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00"/>
        <w:gridCol w:w="895"/>
        <w:gridCol w:w="3245"/>
      </w:tblGrid>
      <w:tr w:rsidR="00103FAD" w14:paraId="66671DE7" w14:textId="77777777" w:rsidTr="004410AA">
        <w:tc>
          <w:tcPr>
            <w:tcW w:w="1008" w:type="dxa"/>
          </w:tcPr>
          <w:p w14:paraId="259D863B" w14:textId="77777777" w:rsidR="00103FAD" w:rsidRPr="00103FAD" w:rsidRDefault="00103FAD" w:rsidP="004410AA">
            <w:pPr>
              <w:jc w:val="center"/>
              <w:rPr>
                <w:b/>
              </w:rPr>
            </w:pPr>
            <w:r w:rsidRPr="00103FAD">
              <w:rPr>
                <w:b/>
              </w:rPr>
              <w:t>Time</w:t>
            </w:r>
          </w:p>
        </w:tc>
        <w:tc>
          <w:tcPr>
            <w:tcW w:w="3600" w:type="dxa"/>
            <w:vAlign w:val="center"/>
          </w:tcPr>
          <w:p w14:paraId="27335B87" w14:textId="77777777" w:rsidR="00103FAD" w:rsidRPr="00103FAD" w:rsidRDefault="00103FAD" w:rsidP="00EC614C">
            <w:pPr>
              <w:rPr>
                <w:b/>
              </w:rPr>
            </w:pPr>
            <w:r w:rsidRPr="00103FAD">
              <w:rPr>
                <w:b/>
              </w:rPr>
              <w:t>Teacher</w:t>
            </w:r>
          </w:p>
        </w:tc>
        <w:tc>
          <w:tcPr>
            <w:tcW w:w="895" w:type="dxa"/>
            <w:vAlign w:val="center"/>
          </w:tcPr>
          <w:p w14:paraId="784B1891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STAGE</w:t>
            </w:r>
          </w:p>
        </w:tc>
        <w:tc>
          <w:tcPr>
            <w:tcW w:w="3245" w:type="dxa"/>
            <w:vAlign w:val="center"/>
          </w:tcPr>
          <w:p w14:paraId="73FA5A4C" w14:textId="77777777" w:rsidR="00103FAD" w:rsidRPr="00103FAD" w:rsidRDefault="00103FAD" w:rsidP="005E1F1D">
            <w:pPr>
              <w:jc w:val="center"/>
              <w:rPr>
                <w:b/>
              </w:rPr>
            </w:pPr>
            <w:r w:rsidRPr="00103FAD">
              <w:rPr>
                <w:b/>
              </w:rPr>
              <w:t>Student</w:t>
            </w:r>
          </w:p>
        </w:tc>
      </w:tr>
      <w:tr w:rsidR="005E1F1D" w14:paraId="106D4828" w14:textId="77777777" w:rsidTr="004410AA">
        <w:tc>
          <w:tcPr>
            <w:tcW w:w="1008" w:type="dxa"/>
          </w:tcPr>
          <w:p w14:paraId="33C6C940" w14:textId="77777777" w:rsidR="00103FAD" w:rsidRDefault="00103FAD" w:rsidP="00E350C4"/>
          <w:p w14:paraId="6C236873" w14:textId="77777777" w:rsidR="00103FAD" w:rsidRDefault="005E1F1D" w:rsidP="004410AA">
            <w:pPr>
              <w:jc w:val="center"/>
            </w:pPr>
            <w:r>
              <w:t>9:00</w:t>
            </w:r>
          </w:p>
          <w:p w14:paraId="256AF991" w14:textId="77777777" w:rsidR="00103FAD" w:rsidRDefault="00103FAD" w:rsidP="004410AA">
            <w:pPr>
              <w:jc w:val="center"/>
            </w:pPr>
          </w:p>
          <w:p w14:paraId="6DD1DB51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26D79B54" w14:textId="77777777" w:rsidR="00103FAD" w:rsidRDefault="005E1F1D" w:rsidP="00EC614C">
            <w:r>
              <w:t>Introduce Self</w:t>
            </w:r>
          </w:p>
          <w:p w14:paraId="386EA462" w14:textId="77777777" w:rsidR="005E1F1D" w:rsidRDefault="005E1F1D" w:rsidP="00EC614C"/>
          <w:p w14:paraId="07A5064B" w14:textId="77777777" w:rsidR="005E1F1D" w:rsidRDefault="005E1F1D" w:rsidP="00EC614C">
            <w:r>
              <w:t>Ask for introductions – name, discipline, a question</w:t>
            </w:r>
          </w:p>
        </w:tc>
        <w:tc>
          <w:tcPr>
            <w:tcW w:w="895" w:type="dxa"/>
            <w:vAlign w:val="center"/>
          </w:tcPr>
          <w:p w14:paraId="60EF11AF" w14:textId="77777777" w:rsidR="00103FAD" w:rsidRDefault="005E1F1D" w:rsidP="005E1F1D">
            <w:pPr>
              <w:tabs>
                <w:tab w:val="left" w:pos="1012"/>
              </w:tabs>
              <w:jc w:val="center"/>
            </w:pPr>
            <w:r>
              <w:t>M</w:t>
            </w:r>
          </w:p>
        </w:tc>
        <w:tc>
          <w:tcPr>
            <w:tcW w:w="3245" w:type="dxa"/>
            <w:vAlign w:val="center"/>
          </w:tcPr>
          <w:p w14:paraId="4E864762" w14:textId="77777777" w:rsidR="00103FAD" w:rsidRDefault="005E1F1D" w:rsidP="005E1F1D">
            <w:pPr>
              <w:jc w:val="center"/>
            </w:pPr>
            <w:r>
              <w:t>Set Tone</w:t>
            </w:r>
          </w:p>
        </w:tc>
      </w:tr>
      <w:tr w:rsidR="00103FAD" w14:paraId="7FC8B211" w14:textId="77777777" w:rsidTr="004410AA">
        <w:tc>
          <w:tcPr>
            <w:tcW w:w="1008" w:type="dxa"/>
          </w:tcPr>
          <w:p w14:paraId="03367088" w14:textId="77777777" w:rsidR="00103FAD" w:rsidRDefault="00103FAD" w:rsidP="004410AA">
            <w:pPr>
              <w:jc w:val="center"/>
            </w:pPr>
          </w:p>
          <w:p w14:paraId="5A87C88D" w14:textId="77777777" w:rsidR="00103FAD" w:rsidRDefault="007D21DF" w:rsidP="004410AA">
            <w:pPr>
              <w:jc w:val="center"/>
            </w:pPr>
            <w:r>
              <w:t>9:20</w:t>
            </w:r>
          </w:p>
          <w:p w14:paraId="2625BD71" w14:textId="77777777" w:rsidR="00103FAD" w:rsidRDefault="00103FAD" w:rsidP="004410AA">
            <w:pPr>
              <w:jc w:val="center"/>
            </w:pPr>
          </w:p>
          <w:p w14:paraId="10E157F8" w14:textId="77777777" w:rsidR="00103FAD" w:rsidRDefault="00103FAD" w:rsidP="004410AA">
            <w:pPr>
              <w:jc w:val="center"/>
            </w:pPr>
          </w:p>
          <w:p w14:paraId="69DD2EB8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0AA84C3F" w14:textId="77777777" w:rsidR="00C379C7" w:rsidRDefault="00C379C7" w:rsidP="00C379C7">
            <w:r>
              <w:t>Who has taken a Learning Outcomes workshop before?</w:t>
            </w:r>
          </w:p>
          <w:p w14:paraId="7581B3B2" w14:textId="77777777" w:rsidR="00C379C7" w:rsidRDefault="00C379C7" w:rsidP="00C379C7"/>
          <w:p w14:paraId="0BD7B751" w14:textId="77777777" w:rsidR="00C379C7" w:rsidRDefault="00C379C7" w:rsidP="00C379C7">
            <w:r>
              <w:t>Who has complete Learning Outcomes for their course? And do they capture everything students learn?</w:t>
            </w:r>
          </w:p>
          <w:p w14:paraId="6DA05772" w14:textId="77777777" w:rsidR="00C379C7" w:rsidRDefault="00C379C7" w:rsidP="00EC614C"/>
          <w:p w14:paraId="16DF5B60" w14:textId="77777777" w:rsidR="00C379C7" w:rsidRDefault="00C379C7" w:rsidP="00EC614C">
            <w:r>
              <w:t>First lets make sense of all the term</w:t>
            </w:r>
          </w:p>
          <w:p w14:paraId="083A0FE3" w14:textId="77777777" w:rsidR="00C379C7" w:rsidRDefault="00C379C7" w:rsidP="00EC614C"/>
          <w:p w14:paraId="368020FA" w14:textId="6C7DE26C" w:rsidR="00C379C7" w:rsidRDefault="00C379C7" w:rsidP="00EC614C">
            <w:r>
              <w:t xml:space="preserve">Sorting through the terms and settling on </w:t>
            </w:r>
            <w:r w:rsidRPr="00EC614C">
              <w:rPr>
                <w:b/>
              </w:rPr>
              <w:t>Aims</w:t>
            </w:r>
            <w:r>
              <w:t xml:space="preserve">, Goals, Intentions, Learning Objectives, </w:t>
            </w:r>
            <w:r w:rsidRPr="00EC614C">
              <w:rPr>
                <w:b/>
              </w:rPr>
              <w:t>Learning Outcomes</w:t>
            </w:r>
            <w:r>
              <w:t xml:space="preserve">, Graduation Attributes and </w:t>
            </w:r>
            <w:r w:rsidRPr="00EC614C">
              <w:rPr>
                <w:b/>
              </w:rPr>
              <w:t>Competencies</w:t>
            </w:r>
          </w:p>
          <w:p w14:paraId="3B3E2E4C" w14:textId="77777777" w:rsidR="00C379C7" w:rsidRDefault="00C379C7" w:rsidP="00EC614C"/>
          <w:p w14:paraId="65562EE5" w14:textId="77777777" w:rsidR="00103FAD" w:rsidRDefault="005E1F1D" w:rsidP="00EC614C">
            <w:r>
              <w:t>Story about slowly evolving respect for backwards design and growing respect for LO – tell story of doing workshop with Amanda – Dee Fink, ICD, Accreditors</w:t>
            </w:r>
          </w:p>
        </w:tc>
        <w:tc>
          <w:tcPr>
            <w:tcW w:w="895" w:type="dxa"/>
            <w:vAlign w:val="center"/>
          </w:tcPr>
          <w:p w14:paraId="386E078B" w14:textId="77777777" w:rsidR="00103FAD" w:rsidRDefault="00C379C7" w:rsidP="005E1F1D">
            <w:pPr>
              <w:jc w:val="center"/>
            </w:pPr>
            <w:r>
              <w:t>K</w:t>
            </w:r>
          </w:p>
          <w:p w14:paraId="395962AC" w14:textId="77777777" w:rsidR="00C379C7" w:rsidRDefault="00C379C7" w:rsidP="005E1F1D">
            <w:pPr>
              <w:jc w:val="center"/>
            </w:pPr>
            <w:r>
              <w:t>C</w:t>
            </w:r>
          </w:p>
          <w:p w14:paraId="3651F02B" w14:textId="0C0BDDB3" w:rsidR="00C379C7" w:rsidRDefault="00C379C7" w:rsidP="00E350C4">
            <w:bookmarkStart w:id="0" w:name="_GoBack"/>
            <w:bookmarkEnd w:id="0"/>
          </w:p>
        </w:tc>
        <w:tc>
          <w:tcPr>
            <w:tcW w:w="3245" w:type="dxa"/>
            <w:vAlign w:val="center"/>
          </w:tcPr>
          <w:p w14:paraId="00776775" w14:textId="77777777" w:rsidR="00103FAD" w:rsidRDefault="00103FAD" w:rsidP="005E1F1D">
            <w:pPr>
              <w:jc w:val="center"/>
            </w:pPr>
          </w:p>
        </w:tc>
      </w:tr>
      <w:tr w:rsidR="005E1F1D" w14:paraId="7AAB5B5F" w14:textId="77777777" w:rsidTr="004410AA">
        <w:tc>
          <w:tcPr>
            <w:tcW w:w="1008" w:type="dxa"/>
          </w:tcPr>
          <w:p w14:paraId="6646A098" w14:textId="77777777" w:rsidR="00103FAD" w:rsidRDefault="00103FAD" w:rsidP="00E350C4"/>
          <w:p w14:paraId="3E8BD464" w14:textId="46943028" w:rsidR="00103FAD" w:rsidRDefault="004410AA" w:rsidP="004410AA">
            <w:pPr>
              <w:jc w:val="center"/>
            </w:pPr>
            <w:r>
              <w:t>9:30</w:t>
            </w:r>
          </w:p>
          <w:p w14:paraId="173EEC72" w14:textId="77777777" w:rsidR="00103FAD" w:rsidRDefault="00103FAD" w:rsidP="004410AA">
            <w:pPr>
              <w:jc w:val="center"/>
            </w:pPr>
          </w:p>
          <w:p w14:paraId="64018D34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046EACC" w14:textId="43E00227" w:rsidR="005E1F1D" w:rsidRPr="005E1F1D" w:rsidRDefault="005E1F1D" w:rsidP="00C379C7">
            <w:pPr>
              <w:rPr>
                <w:b/>
              </w:rPr>
            </w:pPr>
            <w:r>
              <w:rPr>
                <w:b/>
              </w:rPr>
              <w:t xml:space="preserve">Discussion Question: </w:t>
            </w:r>
            <w:r w:rsidRPr="005E1F1D">
              <w:rPr>
                <w:b/>
              </w:rPr>
              <w:t xml:space="preserve">Why </w:t>
            </w:r>
            <w:r w:rsidR="00C379C7">
              <w:rPr>
                <w:b/>
              </w:rPr>
              <w:t>Aims, Outcomes and Competencies important?</w:t>
            </w:r>
          </w:p>
        </w:tc>
        <w:tc>
          <w:tcPr>
            <w:tcW w:w="895" w:type="dxa"/>
            <w:vAlign w:val="center"/>
          </w:tcPr>
          <w:p w14:paraId="7674A85A" w14:textId="77777777" w:rsidR="00103FAD" w:rsidRDefault="00C379C7" w:rsidP="005E1F1D">
            <w:pPr>
              <w:jc w:val="center"/>
            </w:pPr>
            <w:r>
              <w:t>M</w:t>
            </w:r>
          </w:p>
          <w:p w14:paraId="2BAA6EB3" w14:textId="27D4C50B" w:rsidR="00C379C7" w:rsidRDefault="00C379C7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446593A8" w14:textId="11EA8FAC" w:rsidR="00103FAD" w:rsidRDefault="0073543E" w:rsidP="005E1F1D">
            <w:pPr>
              <w:jc w:val="center"/>
            </w:pPr>
            <w:r>
              <w:t>Discuss t</w:t>
            </w:r>
            <w:r w:rsidR="005E1F1D">
              <w:t>able teams</w:t>
            </w:r>
          </w:p>
          <w:p w14:paraId="07DE6A94" w14:textId="77777777" w:rsidR="005E1F1D" w:rsidRDefault="005E1F1D" w:rsidP="005E1F1D">
            <w:pPr>
              <w:jc w:val="center"/>
            </w:pPr>
            <w:r>
              <w:t>Share with group</w:t>
            </w:r>
          </w:p>
        </w:tc>
      </w:tr>
      <w:tr w:rsidR="005E1F1D" w14:paraId="4FAEC756" w14:textId="77777777" w:rsidTr="004410AA">
        <w:tc>
          <w:tcPr>
            <w:tcW w:w="1008" w:type="dxa"/>
          </w:tcPr>
          <w:p w14:paraId="1ADD40C7" w14:textId="746B74C9" w:rsidR="00103FAD" w:rsidRDefault="00103FAD" w:rsidP="004410AA">
            <w:pPr>
              <w:jc w:val="center"/>
            </w:pPr>
          </w:p>
          <w:p w14:paraId="350AD01C" w14:textId="5D042ABF" w:rsidR="00103FAD" w:rsidRDefault="0073543E" w:rsidP="004410AA">
            <w:pPr>
              <w:jc w:val="center"/>
            </w:pPr>
            <w:r>
              <w:t>9:</w:t>
            </w:r>
            <w:r w:rsidR="004410AA">
              <w:t>45</w:t>
            </w:r>
          </w:p>
          <w:p w14:paraId="7ADE9663" w14:textId="77777777" w:rsidR="00103FAD" w:rsidRDefault="00103FAD" w:rsidP="004410AA">
            <w:pPr>
              <w:jc w:val="center"/>
            </w:pPr>
          </w:p>
          <w:p w14:paraId="483C5A76" w14:textId="77777777" w:rsidR="00103FAD" w:rsidRDefault="00103FAD" w:rsidP="004410AA">
            <w:pPr>
              <w:jc w:val="center"/>
            </w:pPr>
          </w:p>
          <w:p w14:paraId="4E673C81" w14:textId="77777777" w:rsidR="00103FAD" w:rsidRDefault="00103FAD" w:rsidP="004410AA">
            <w:pPr>
              <w:jc w:val="center"/>
            </w:pPr>
          </w:p>
          <w:p w14:paraId="69890052" w14:textId="77777777" w:rsidR="00103FAD" w:rsidRDefault="00103FAD" w:rsidP="004410AA">
            <w:pPr>
              <w:jc w:val="center"/>
            </w:pPr>
          </w:p>
          <w:p w14:paraId="47DE335D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76652AA9" w14:textId="77777777" w:rsidR="00C379C7" w:rsidRDefault="00C379C7" w:rsidP="00EC614C">
            <w:r>
              <w:t>How Fink’s work fit into all this</w:t>
            </w:r>
          </w:p>
          <w:p w14:paraId="24BD95BA" w14:textId="77777777" w:rsidR="00C379C7" w:rsidRDefault="00C379C7" w:rsidP="00EC614C"/>
          <w:p w14:paraId="1825C1E9" w14:textId="2AB044A7" w:rsidR="00C379C7" w:rsidRDefault="00C379C7" w:rsidP="00EC614C">
            <w:r>
              <w:t>What we are going to concentrate on today – what he calls Learning Goals – we will call Aims and Outcomes</w:t>
            </w:r>
          </w:p>
          <w:p w14:paraId="63324C11" w14:textId="77777777" w:rsidR="00C379C7" w:rsidRDefault="00C379C7" w:rsidP="00EC614C"/>
          <w:p w14:paraId="32654E01" w14:textId="5809433C" w:rsidR="00103FAD" w:rsidRDefault="005E1F1D" w:rsidP="00EC614C">
            <w:r>
              <w:t>Steve Covey’s</w:t>
            </w:r>
            <w:r w:rsidR="00EC614C">
              <w:t xml:space="preserve"> 7 habits of highly effective people….</w:t>
            </w:r>
            <w:r>
              <w:t xml:space="preserve"> …</w:t>
            </w:r>
            <w:r w:rsidR="000B55B3">
              <w:t xml:space="preserve">if we don’t know where </w:t>
            </w:r>
            <w:r>
              <w:t>we are going how will we know when we get there</w:t>
            </w:r>
            <w:r w:rsidR="000B55B3">
              <w:t>…</w:t>
            </w:r>
            <w:proofErr w:type="gramStart"/>
            <w:r w:rsidR="000B55B3">
              <w:t>.</w:t>
            </w:r>
            <w:r w:rsidR="00C379C7">
              <w:t>Aims</w:t>
            </w:r>
            <w:proofErr w:type="gramEnd"/>
            <w:r w:rsidR="00C379C7">
              <w:t xml:space="preserve"> and </w:t>
            </w:r>
            <w:r w:rsidR="000B55B3">
              <w:t>LO can help both you and your students know</w:t>
            </w:r>
          </w:p>
          <w:p w14:paraId="736E4052" w14:textId="77777777" w:rsidR="005E1F1D" w:rsidRDefault="005E1F1D" w:rsidP="00EC614C"/>
          <w:p w14:paraId="47467BDB" w14:textId="77777777" w:rsidR="005E1F1D" w:rsidRDefault="005E1F1D" w:rsidP="00EC614C">
            <w:r>
              <w:t>Institutional, International (Bologna) and Accreditors push to adopt more fully</w:t>
            </w:r>
          </w:p>
          <w:p w14:paraId="760A5B72" w14:textId="77777777" w:rsidR="00C379C7" w:rsidRDefault="00C379C7" w:rsidP="00EC614C"/>
          <w:p w14:paraId="67A68053" w14:textId="06630AEB" w:rsidR="00C379C7" w:rsidRDefault="00C379C7" w:rsidP="00EC614C">
            <w:r>
              <w:t>Some background on Bologna Process</w:t>
            </w:r>
          </w:p>
        </w:tc>
        <w:tc>
          <w:tcPr>
            <w:tcW w:w="895" w:type="dxa"/>
            <w:vAlign w:val="center"/>
          </w:tcPr>
          <w:p w14:paraId="7995D7C6" w14:textId="2898085F" w:rsidR="00103FAD" w:rsidRDefault="00C379C7" w:rsidP="005E1F1D">
            <w:pPr>
              <w:jc w:val="center"/>
            </w:pPr>
            <w:r>
              <w:t>U</w:t>
            </w:r>
          </w:p>
        </w:tc>
        <w:tc>
          <w:tcPr>
            <w:tcW w:w="3245" w:type="dxa"/>
            <w:vAlign w:val="center"/>
          </w:tcPr>
          <w:p w14:paraId="0483CF27" w14:textId="77777777" w:rsidR="00103FAD" w:rsidRDefault="00103FAD" w:rsidP="005E1F1D">
            <w:pPr>
              <w:jc w:val="center"/>
            </w:pPr>
          </w:p>
        </w:tc>
      </w:tr>
      <w:tr w:rsidR="005E1F1D" w14:paraId="42EEBB7D" w14:textId="77777777" w:rsidTr="004410AA">
        <w:tc>
          <w:tcPr>
            <w:tcW w:w="1008" w:type="dxa"/>
          </w:tcPr>
          <w:p w14:paraId="7F22029C" w14:textId="7B8CCA1A" w:rsidR="00103FAD" w:rsidRDefault="00103FAD" w:rsidP="004410AA">
            <w:pPr>
              <w:jc w:val="center"/>
            </w:pPr>
          </w:p>
          <w:p w14:paraId="56CB08BE" w14:textId="77777777" w:rsidR="00103FAD" w:rsidRDefault="00103FAD" w:rsidP="004410AA">
            <w:pPr>
              <w:jc w:val="center"/>
            </w:pPr>
          </w:p>
          <w:p w14:paraId="461B346B" w14:textId="12C80D38" w:rsidR="00103FAD" w:rsidRDefault="007D21DF" w:rsidP="004410AA">
            <w:pPr>
              <w:jc w:val="center"/>
            </w:pPr>
            <w:r>
              <w:t>9</w:t>
            </w:r>
            <w:r w:rsidR="004410AA">
              <w:t>45</w:t>
            </w:r>
          </w:p>
          <w:p w14:paraId="3F36187B" w14:textId="77777777" w:rsidR="00103FAD" w:rsidRDefault="00103FAD" w:rsidP="004410AA">
            <w:pPr>
              <w:jc w:val="center"/>
            </w:pPr>
          </w:p>
          <w:p w14:paraId="1955EE65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1D921D26" w14:textId="77777777" w:rsidR="00EC614C" w:rsidRDefault="006C5F9A" w:rsidP="00EC614C">
            <w:r>
              <w:t>Where we are going today…</w:t>
            </w:r>
            <w:r w:rsidR="00EC614C">
              <w:t>. morning Aims and LO’s…. afternoon….</w:t>
            </w:r>
          </w:p>
          <w:p w14:paraId="09750EF4" w14:textId="77777777" w:rsidR="006C5F9A" w:rsidRDefault="00EC614C" w:rsidP="00EC614C">
            <w:r>
              <w:t>Competencies and accreditation</w:t>
            </w:r>
          </w:p>
        </w:tc>
        <w:tc>
          <w:tcPr>
            <w:tcW w:w="895" w:type="dxa"/>
            <w:vAlign w:val="center"/>
          </w:tcPr>
          <w:p w14:paraId="6ACB5971" w14:textId="04BE1A84" w:rsidR="00103FAD" w:rsidRDefault="00E350C4" w:rsidP="005E1F1D">
            <w:pPr>
              <w:jc w:val="center"/>
            </w:pPr>
            <w:r>
              <w:t>O</w:t>
            </w:r>
          </w:p>
        </w:tc>
        <w:tc>
          <w:tcPr>
            <w:tcW w:w="3245" w:type="dxa"/>
            <w:vAlign w:val="center"/>
          </w:tcPr>
          <w:p w14:paraId="163323BD" w14:textId="77777777" w:rsidR="00103FAD" w:rsidRDefault="00103FAD" w:rsidP="005E1F1D">
            <w:pPr>
              <w:jc w:val="center"/>
            </w:pPr>
          </w:p>
        </w:tc>
      </w:tr>
      <w:tr w:rsidR="005E1F1D" w14:paraId="30F8C687" w14:textId="77777777" w:rsidTr="004410AA">
        <w:tc>
          <w:tcPr>
            <w:tcW w:w="1008" w:type="dxa"/>
          </w:tcPr>
          <w:p w14:paraId="5B9B7C3B" w14:textId="77777777" w:rsidR="00103FAD" w:rsidRDefault="00103FAD" w:rsidP="004410AA">
            <w:pPr>
              <w:jc w:val="center"/>
            </w:pPr>
          </w:p>
          <w:p w14:paraId="76F9CAC2" w14:textId="77777777" w:rsidR="00103FAD" w:rsidRDefault="00103FAD" w:rsidP="004410AA">
            <w:pPr>
              <w:jc w:val="center"/>
            </w:pPr>
          </w:p>
          <w:p w14:paraId="67E460D2" w14:textId="383B2AD5" w:rsidR="00103FAD" w:rsidRDefault="007D21DF" w:rsidP="004410AA">
            <w:pPr>
              <w:jc w:val="center"/>
            </w:pPr>
            <w:r>
              <w:t>9:</w:t>
            </w:r>
            <w:r w:rsidR="004410AA">
              <w:t>50</w:t>
            </w:r>
          </w:p>
          <w:p w14:paraId="43A34260" w14:textId="77777777" w:rsidR="00103FAD" w:rsidRDefault="00103FAD" w:rsidP="004410AA">
            <w:pPr>
              <w:jc w:val="center"/>
            </w:pPr>
          </w:p>
        </w:tc>
        <w:tc>
          <w:tcPr>
            <w:tcW w:w="3600" w:type="dxa"/>
            <w:vAlign w:val="center"/>
          </w:tcPr>
          <w:p w14:paraId="69362E9F" w14:textId="77777777" w:rsidR="00103FAD" w:rsidRDefault="006C5F9A" w:rsidP="00EC614C">
            <w:r>
              <w:t>What is an Aim?</w:t>
            </w:r>
          </w:p>
          <w:p w14:paraId="5EA76A1E" w14:textId="77777777" w:rsidR="007D21DF" w:rsidRDefault="007D21DF" w:rsidP="00EC614C">
            <w:r>
              <w:t>Your intentions</w:t>
            </w:r>
            <w:r w:rsidR="00EC614C">
              <w:t xml:space="preserve"> revealed</w:t>
            </w:r>
          </w:p>
          <w:p w14:paraId="1B9D1580" w14:textId="77777777" w:rsidR="007D21DF" w:rsidRDefault="007D21DF" w:rsidP="00EC614C">
            <w:r>
              <w:t>Language of hopes and dreams</w:t>
            </w:r>
            <w:r w:rsidR="00EC614C">
              <w:t xml:space="preserve"> (Fink)</w:t>
            </w:r>
          </w:p>
          <w:p w14:paraId="579EF15D" w14:textId="3C9EDA79" w:rsidR="00C379C7" w:rsidRDefault="00C379C7" w:rsidP="00EC614C">
            <w:r>
              <w:t>Typical form</w:t>
            </w:r>
          </w:p>
        </w:tc>
        <w:tc>
          <w:tcPr>
            <w:tcW w:w="895" w:type="dxa"/>
            <w:vAlign w:val="center"/>
          </w:tcPr>
          <w:p w14:paraId="079E6F48" w14:textId="20A69F6E" w:rsidR="00103FAD" w:rsidRDefault="00C379C7" w:rsidP="005E1F1D">
            <w:pPr>
              <w:jc w:val="center"/>
            </w:pPr>
            <w:r>
              <w:t>BODY</w:t>
            </w:r>
          </w:p>
        </w:tc>
        <w:tc>
          <w:tcPr>
            <w:tcW w:w="3245" w:type="dxa"/>
            <w:vAlign w:val="center"/>
          </w:tcPr>
          <w:p w14:paraId="641FBF3F" w14:textId="77777777" w:rsidR="00103FAD" w:rsidRDefault="00103FAD" w:rsidP="005E1F1D">
            <w:pPr>
              <w:jc w:val="center"/>
            </w:pPr>
          </w:p>
        </w:tc>
      </w:tr>
      <w:tr w:rsidR="007F256D" w14:paraId="37F11FAE" w14:textId="77777777" w:rsidTr="004410AA">
        <w:tc>
          <w:tcPr>
            <w:tcW w:w="1008" w:type="dxa"/>
          </w:tcPr>
          <w:p w14:paraId="1DE8DC68" w14:textId="333EDEE7" w:rsidR="007F256D" w:rsidRDefault="004410AA" w:rsidP="004410AA">
            <w:pPr>
              <w:jc w:val="center"/>
            </w:pPr>
            <w:r>
              <w:t>10</w:t>
            </w:r>
            <w:r w:rsidR="007F256D">
              <w:t>:</w:t>
            </w:r>
            <w:r>
              <w:t>00</w:t>
            </w:r>
          </w:p>
        </w:tc>
        <w:tc>
          <w:tcPr>
            <w:tcW w:w="3600" w:type="dxa"/>
            <w:vAlign w:val="center"/>
          </w:tcPr>
          <w:p w14:paraId="095C4A9D" w14:textId="3F55C750" w:rsidR="007F256D" w:rsidRDefault="007F256D" w:rsidP="00EC614C">
            <w:r>
              <w:t>Debrief</w:t>
            </w:r>
          </w:p>
        </w:tc>
        <w:tc>
          <w:tcPr>
            <w:tcW w:w="895" w:type="dxa"/>
            <w:vAlign w:val="center"/>
          </w:tcPr>
          <w:p w14:paraId="34A731CB" w14:textId="77777777" w:rsidR="007F256D" w:rsidRDefault="007F256D" w:rsidP="005E1F1D">
            <w:pPr>
              <w:jc w:val="center"/>
            </w:pPr>
          </w:p>
        </w:tc>
        <w:tc>
          <w:tcPr>
            <w:tcW w:w="3245" w:type="dxa"/>
            <w:vAlign w:val="center"/>
          </w:tcPr>
          <w:p w14:paraId="0D2DFA89" w14:textId="77777777" w:rsidR="007F256D" w:rsidRPr="007F256D" w:rsidRDefault="007F256D" w:rsidP="005E1F1D">
            <w:pPr>
              <w:jc w:val="center"/>
              <w:rPr>
                <w:b/>
                <w:i/>
              </w:rPr>
            </w:pPr>
          </w:p>
        </w:tc>
      </w:tr>
      <w:tr w:rsidR="007D21DF" w14:paraId="7866DE97" w14:textId="77777777" w:rsidTr="004410AA">
        <w:tc>
          <w:tcPr>
            <w:tcW w:w="1008" w:type="dxa"/>
          </w:tcPr>
          <w:p w14:paraId="6DE4B87E" w14:textId="77777777" w:rsidR="007D21DF" w:rsidRDefault="007D21DF" w:rsidP="004410AA">
            <w:pPr>
              <w:jc w:val="center"/>
            </w:pPr>
          </w:p>
          <w:p w14:paraId="7A86B3AE" w14:textId="77777777" w:rsidR="007D21DF" w:rsidRDefault="007D21DF" w:rsidP="004410AA">
            <w:pPr>
              <w:jc w:val="center"/>
            </w:pPr>
          </w:p>
          <w:p w14:paraId="1CA8086F" w14:textId="4A3ABF0A" w:rsidR="007D21DF" w:rsidRDefault="00EC614C" w:rsidP="004410AA">
            <w:pPr>
              <w:jc w:val="center"/>
            </w:pPr>
            <w:r>
              <w:lastRenderedPageBreak/>
              <w:t>10:</w:t>
            </w:r>
            <w:r w:rsidR="004410AA">
              <w:t>20</w:t>
            </w:r>
          </w:p>
          <w:p w14:paraId="7558454A" w14:textId="77777777" w:rsidR="007D21DF" w:rsidRDefault="007D21DF" w:rsidP="004410AA">
            <w:pPr>
              <w:jc w:val="center"/>
            </w:pPr>
          </w:p>
          <w:p w14:paraId="56672636" w14:textId="77777777" w:rsidR="007D21DF" w:rsidRDefault="007D21DF" w:rsidP="004410AA">
            <w:pPr>
              <w:jc w:val="center"/>
            </w:pPr>
          </w:p>
          <w:p w14:paraId="4E31C90C" w14:textId="77777777" w:rsidR="007D21DF" w:rsidRDefault="007D21DF" w:rsidP="004410AA">
            <w:pPr>
              <w:jc w:val="center"/>
            </w:pPr>
          </w:p>
          <w:p w14:paraId="66FAAC9F" w14:textId="77777777" w:rsidR="007D21DF" w:rsidRDefault="007D21DF" w:rsidP="004410AA">
            <w:pPr>
              <w:jc w:val="center"/>
            </w:pPr>
          </w:p>
        </w:tc>
        <w:tc>
          <w:tcPr>
            <w:tcW w:w="3600" w:type="dxa"/>
          </w:tcPr>
          <w:p w14:paraId="39BD32BE" w14:textId="77777777" w:rsidR="007D21DF" w:rsidRDefault="007D21DF" w:rsidP="00EC614C">
            <w:r>
              <w:lastRenderedPageBreak/>
              <w:t>Bloom’s Stories</w:t>
            </w:r>
            <w:r w:rsidR="000B55B3">
              <w:t xml:space="preserve"> + handout review</w:t>
            </w:r>
          </w:p>
          <w:p w14:paraId="52C99064" w14:textId="77777777" w:rsidR="00C379C7" w:rsidRDefault="007D21DF" w:rsidP="00EC614C">
            <w:proofErr w:type="spellStart"/>
            <w:r>
              <w:t>UChicago</w:t>
            </w:r>
            <w:proofErr w:type="spellEnd"/>
            <w:r>
              <w:t xml:space="preserve"> and release of Cognitive </w:t>
            </w:r>
            <w:r>
              <w:lastRenderedPageBreak/>
              <w:t xml:space="preserve">Domain taxonomy in 56. Cognitive domain is organized and a hierarchal levels of understanding from simple understanding to more complex thinking like evaluation and synthesis. Late Bloom created additional taxonomies for Affective – feelings, values, beliefs and attitudes and the psychomotor </w:t>
            </w:r>
            <w:proofErr w:type="gramStart"/>
            <w:r>
              <w:t>domain which</w:t>
            </w:r>
            <w:proofErr w:type="gramEnd"/>
            <w:r>
              <w:t xml:space="preserve"> is more </w:t>
            </w:r>
            <w:r w:rsidR="00EC614C">
              <w:t>concerned with physical skills and manipulations</w:t>
            </w:r>
            <w:r w:rsidR="007F256D">
              <w:t xml:space="preserve">. </w:t>
            </w:r>
          </w:p>
          <w:p w14:paraId="543000AF" w14:textId="77777777" w:rsidR="00C379C7" w:rsidRDefault="00C379C7" w:rsidP="00EC614C"/>
          <w:p w14:paraId="2A507AD7" w14:textId="50970AA5" w:rsidR="007D21DF" w:rsidRPr="00C379C7" w:rsidRDefault="007F256D" w:rsidP="00EC614C">
            <w:r w:rsidRPr="00C379C7">
              <w:t>Lets take a few minutes to look at Bloom’s domains</w:t>
            </w:r>
            <w:r w:rsidR="00C379C7" w:rsidRPr="00C379C7">
              <w:t xml:space="preserve"> together then read handout</w:t>
            </w:r>
          </w:p>
        </w:tc>
        <w:tc>
          <w:tcPr>
            <w:tcW w:w="895" w:type="dxa"/>
          </w:tcPr>
          <w:p w14:paraId="6C855F72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  <w:vAlign w:val="center"/>
          </w:tcPr>
          <w:p w14:paraId="6B1B1F7A" w14:textId="77777777" w:rsidR="007D21DF" w:rsidRDefault="000B55B3" w:rsidP="007D21DF">
            <w:pPr>
              <w:jc w:val="center"/>
              <w:rPr>
                <w:b/>
                <w:i/>
              </w:rPr>
            </w:pPr>
            <w:r w:rsidRPr="007F256D">
              <w:rPr>
                <w:b/>
                <w:i/>
              </w:rPr>
              <w:t>Blooms Taxonomy Handout</w:t>
            </w:r>
          </w:p>
          <w:p w14:paraId="0A936AC8" w14:textId="77777777" w:rsidR="00C379C7" w:rsidRDefault="00C379C7" w:rsidP="007D21DF">
            <w:pPr>
              <w:jc w:val="center"/>
              <w:rPr>
                <w:b/>
                <w:i/>
              </w:rPr>
            </w:pPr>
          </w:p>
          <w:p w14:paraId="54743E04" w14:textId="77777777" w:rsidR="00C379C7" w:rsidRPr="007F256D" w:rsidRDefault="00C379C7" w:rsidP="00C379C7">
            <w:pPr>
              <w:jc w:val="center"/>
              <w:rPr>
                <w:b/>
                <w:i/>
              </w:rPr>
            </w:pPr>
            <w:r w:rsidRPr="007F256D">
              <w:rPr>
                <w:b/>
                <w:i/>
              </w:rPr>
              <w:lastRenderedPageBreak/>
              <w:t>Bloom’s matching worksheet</w:t>
            </w:r>
          </w:p>
          <w:p w14:paraId="53AB9458" w14:textId="0A7C049C" w:rsidR="00C379C7" w:rsidRPr="007F256D" w:rsidRDefault="00C379C7" w:rsidP="00C379C7">
            <w:pPr>
              <w:jc w:val="center"/>
              <w:rPr>
                <w:b/>
                <w:i/>
              </w:rPr>
            </w:pPr>
            <w:r>
              <w:t>Identify the ABCD component in each, Try to rewrite to make observable performance – hint you want student to take concrete action that is informed by abstractions</w:t>
            </w:r>
          </w:p>
        </w:tc>
      </w:tr>
      <w:tr w:rsidR="007D21DF" w14:paraId="3844BF4A" w14:textId="77777777" w:rsidTr="004410AA">
        <w:tc>
          <w:tcPr>
            <w:tcW w:w="1008" w:type="dxa"/>
          </w:tcPr>
          <w:p w14:paraId="150A22CD" w14:textId="47ECCF6D" w:rsidR="007D21DF" w:rsidRDefault="00152FE5" w:rsidP="004410AA">
            <w:pPr>
              <w:jc w:val="center"/>
            </w:pPr>
            <w:r>
              <w:lastRenderedPageBreak/>
              <w:t>10:20</w:t>
            </w:r>
          </w:p>
        </w:tc>
        <w:tc>
          <w:tcPr>
            <w:tcW w:w="3600" w:type="dxa"/>
          </w:tcPr>
          <w:p w14:paraId="49C26EA1" w14:textId="62DE5C5E" w:rsidR="007D21DF" w:rsidRPr="005E1F1D" w:rsidRDefault="00EC614C" w:rsidP="00EC614C">
            <w:pPr>
              <w:rPr>
                <w:b/>
              </w:rPr>
            </w:pPr>
            <w:r>
              <w:t>Break</w:t>
            </w:r>
          </w:p>
        </w:tc>
        <w:tc>
          <w:tcPr>
            <w:tcW w:w="895" w:type="dxa"/>
          </w:tcPr>
          <w:p w14:paraId="431AFF17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7DB8DEB5" w14:textId="77777777" w:rsidR="007D21DF" w:rsidRDefault="007D21DF" w:rsidP="007D21DF">
            <w:pPr>
              <w:jc w:val="center"/>
            </w:pPr>
          </w:p>
        </w:tc>
      </w:tr>
      <w:tr w:rsidR="00C379C7" w14:paraId="57034BF6" w14:textId="77777777" w:rsidTr="004410AA">
        <w:tc>
          <w:tcPr>
            <w:tcW w:w="1008" w:type="dxa"/>
          </w:tcPr>
          <w:p w14:paraId="70CA3215" w14:textId="4ABFCC0E" w:rsidR="00C379C7" w:rsidRDefault="004410AA" w:rsidP="004410AA">
            <w:pPr>
              <w:jc w:val="center"/>
            </w:pPr>
            <w:r>
              <w:t>10:40</w:t>
            </w:r>
          </w:p>
        </w:tc>
        <w:tc>
          <w:tcPr>
            <w:tcW w:w="3600" w:type="dxa"/>
          </w:tcPr>
          <w:p w14:paraId="17F03B87" w14:textId="18731575" w:rsidR="00C379C7" w:rsidRDefault="00C379C7" w:rsidP="00EC614C">
            <w:r>
              <w:t>Introduction to Learning Outcomes</w:t>
            </w:r>
          </w:p>
        </w:tc>
        <w:tc>
          <w:tcPr>
            <w:tcW w:w="895" w:type="dxa"/>
          </w:tcPr>
          <w:p w14:paraId="76287318" w14:textId="77777777" w:rsidR="00C379C7" w:rsidRDefault="00C379C7" w:rsidP="007D21DF">
            <w:pPr>
              <w:jc w:val="center"/>
            </w:pPr>
          </w:p>
        </w:tc>
        <w:tc>
          <w:tcPr>
            <w:tcW w:w="3245" w:type="dxa"/>
          </w:tcPr>
          <w:p w14:paraId="08D463BF" w14:textId="77777777" w:rsidR="00C379C7" w:rsidRDefault="00C379C7" w:rsidP="007D21DF">
            <w:pPr>
              <w:jc w:val="center"/>
            </w:pPr>
          </w:p>
        </w:tc>
      </w:tr>
      <w:tr w:rsidR="007D21DF" w14:paraId="6092F4AB" w14:textId="77777777" w:rsidTr="004410AA">
        <w:tc>
          <w:tcPr>
            <w:tcW w:w="1008" w:type="dxa"/>
          </w:tcPr>
          <w:p w14:paraId="6E4FCAB5" w14:textId="48E69C23" w:rsidR="007D21DF" w:rsidRDefault="004410AA" w:rsidP="004410AA">
            <w:pPr>
              <w:jc w:val="center"/>
            </w:pPr>
            <w:r>
              <w:t>10:45</w:t>
            </w:r>
          </w:p>
          <w:p w14:paraId="06207320" w14:textId="77777777" w:rsidR="007D21DF" w:rsidRDefault="007D21DF" w:rsidP="004410AA">
            <w:pPr>
              <w:jc w:val="center"/>
            </w:pPr>
          </w:p>
          <w:p w14:paraId="25ED3F5C" w14:textId="77777777" w:rsidR="007D21DF" w:rsidRDefault="007D21DF" w:rsidP="004410AA">
            <w:pPr>
              <w:jc w:val="center"/>
            </w:pPr>
          </w:p>
          <w:p w14:paraId="19A470C2" w14:textId="77777777" w:rsidR="007D21DF" w:rsidRDefault="007D21DF" w:rsidP="004410AA">
            <w:pPr>
              <w:jc w:val="center"/>
            </w:pPr>
          </w:p>
          <w:p w14:paraId="54868F21" w14:textId="77777777" w:rsidR="007D21DF" w:rsidRDefault="007D21DF" w:rsidP="004410AA">
            <w:pPr>
              <w:jc w:val="center"/>
            </w:pPr>
          </w:p>
          <w:p w14:paraId="492DB7DC" w14:textId="77777777" w:rsidR="007D21DF" w:rsidRDefault="007D21DF" w:rsidP="004410AA">
            <w:pPr>
              <w:jc w:val="center"/>
            </w:pPr>
          </w:p>
        </w:tc>
        <w:tc>
          <w:tcPr>
            <w:tcW w:w="3600" w:type="dxa"/>
          </w:tcPr>
          <w:p w14:paraId="79F348B6" w14:textId="3E99973F" w:rsidR="007D21DF" w:rsidRDefault="000B55B3" w:rsidP="00EC614C">
            <w:r>
              <w:t xml:space="preserve">Robert </w:t>
            </w:r>
            <w:proofErr w:type="spellStart"/>
            <w:r>
              <w:t>Mager’s</w:t>
            </w:r>
            <w:proofErr w:type="spellEnd"/>
            <w:r>
              <w:t xml:space="preserve"> work </w:t>
            </w:r>
            <w:r w:rsidR="0073543E">
              <w:t>(1960’s)</w:t>
            </w:r>
          </w:p>
          <w:p w14:paraId="05396D80" w14:textId="77777777" w:rsidR="000B55B3" w:rsidRDefault="000B55B3" w:rsidP="00EC614C"/>
          <w:p w14:paraId="072A72E3" w14:textId="77777777" w:rsidR="000B55B3" w:rsidRDefault="000B55B3" w:rsidP="00EC614C">
            <w:r>
              <w:t>3 part – action verb (bloom’s) + condition + criteria</w:t>
            </w:r>
          </w:p>
          <w:p w14:paraId="02862877" w14:textId="77777777" w:rsidR="000B55B3" w:rsidRDefault="000B55B3" w:rsidP="00EC614C"/>
          <w:p w14:paraId="5B929A28" w14:textId="400979D8" w:rsidR="00C379C7" w:rsidRDefault="004410AA" w:rsidP="00EC614C">
            <w:proofErr w:type="spellStart"/>
            <w:r>
              <w:t>Majer</w:t>
            </w:r>
            <w:proofErr w:type="spellEnd"/>
            <w:r>
              <w:t xml:space="preserve"> u</w:t>
            </w:r>
            <w:r w:rsidR="00C379C7">
              <w:t>sed language of objectives not outcomes – terms not quite interchangeable since objectives can be teacher or student focused and outcomes are ONLY student focused – the results of instruction</w:t>
            </w:r>
          </w:p>
          <w:p w14:paraId="4956DC11" w14:textId="77777777" w:rsidR="00C379C7" w:rsidRDefault="00C379C7" w:rsidP="00EC614C"/>
          <w:p w14:paraId="6FCB00F8" w14:textId="5519D87A" w:rsidR="000B55B3" w:rsidRDefault="000B55B3" w:rsidP="00EC614C">
            <w:r>
              <w:t>Stickler for observable and assessable</w:t>
            </w:r>
          </w:p>
          <w:p w14:paraId="59F11C96" w14:textId="77777777" w:rsidR="000B55B3" w:rsidRDefault="000B55B3" w:rsidP="00EC614C">
            <w:r>
              <w:t>Not without his critics – not everything important can be reduced to an observable, assessable outcome statement</w:t>
            </w:r>
          </w:p>
          <w:p w14:paraId="3AE6C426" w14:textId="77777777" w:rsidR="000B55B3" w:rsidRDefault="000B55B3" w:rsidP="00EC614C">
            <w:r>
              <w:t>Especially the Affective domain – which brings some difficulties since the affective domain is recognized as more and more important – Aims often live in Affective domain</w:t>
            </w:r>
          </w:p>
          <w:p w14:paraId="41FFA86B" w14:textId="77777777" w:rsidR="00C379C7" w:rsidRDefault="00C379C7" w:rsidP="00EC614C"/>
          <w:p w14:paraId="11E28607" w14:textId="07ECD6B5" w:rsidR="00C379C7" w:rsidRDefault="00C379C7" w:rsidP="00EC614C">
            <w:r>
              <w:t>Example</w:t>
            </w:r>
          </w:p>
        </w:tc>
        <w:tc>
          <w:tcPr>
            <w:tcW w:w="895" w:type="dxa"/>
          </w:tcPr>
          <w:p w14:paraId="3A3C84B9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3EBC804E" w14:textId="77777777" w:rsidR="007D21DF" w:rsidRDefault="007D21DF" w:rsidP="007D21DF">
            <w:pPr>
              <w:jc w:val="center"/>
            </w:pPr>
          </w:p>
        </w:tc>
      </w:tr>
      <w:tr w:rsidR="007D21DF" w14:paraId="2CD2FFDB" w14:textId="77777777" w:rsidTr="004410AA">
        <w:tc>
          <w:tcPr>
            <w:tcW w:w="1008" w:type="dxa"/>
          </w:tcPr>
          <w:p w14:paraId="00C13724" w14:textId="2230E892" w:rsidR="007D21DF" w:rsidRDefault="007D21DF" w:rsidP="004410AA">
            <w:pPr>
              <w:jc w:val="center"/>
            </w:pPr>
          </w:p>
          <w:p w14:paraId="0F6D0C97" w14:textId="059AA991" w:rsidR="007D21DF" w:rsidRDefault="004410AA" w:rsidP="004410AA">
            <w:pPr>
              <w:jc w:val="center"/>
            </w:pPr>
            <w:r>
              <w:t>10:55</w:t>
            </w:r>
          </w:p>
          <w:p w14:paraId="6588AC49" w14:textId="77777777" w:rsidR="007D21DF" w:rsidRDefault="007D21DF" w:rsidP="004410AA">
            <w:pPr>
              <w:jc w:val="center"/>
            </w:pPr>
          </w:p>
          <w:p w14:paraId="47465109" w14:textId="77777777" w:rsidR="007D21DF" w:rsidRDefault="007D21DF" w:rsidP="004410AA">
            <w:pPr>
              <w:jc w:val="center"/>
            </w:pPr>
          </w:p>
          <w:p w14:paraId="6F9FA6A0" w14:textId="77777777" w:rsidR="007D21DF" w:rsidRDefault="007D21DF" w:rsidP="004410AA">
            <w:pPr>
              <w:jc w:val="center"/>
            </w:pPr>
          </w:p>
          <w:p w14:paraId="5AC83897" w14:textId="77777777" w:rsidR="007D21DF" w:rsidRDefault="007D21DF" w:rsidP="004410AA">
            <w:pPr>
              <w:jc w:val="center"/>
            </w:pPr>
          </w:p>
          <w:p w14:paraId="1F675DA9" w14:textId="41107A56" w:rsidR="00152FE5" w:rsidRDefault="00152FE5" w:rsidP="004410AA"/>
        </w:tc>
        <w:tc>
          <w:tcPr>
            <w:tcW w:w="3600" w:type="dxa"/>
          </w:tcPr>
          <w:p w14:paraId="5B80E48D" w14:textId="77777777" w:rsidR="007D21DF" w:rsidRDefault="000B55B3" w:rsidP="000B55B3">
            <w:r>
              <w:t xml:space="preserve">We are going to use a slightly different model then </w:t>
            </w:r>
            <w:proofErr w:type="spellStart"/>
            <w:r>
              <w:t>Majer’s</w:t>
            </w:r>
            <w:proofErr w:type="spellEnd"/>
            <w:r>
              <w:t xml:space="preserve"> – mostly just an addition and slight change in language ABCD Learning Outcome has 4 parts; Audience, Behavivour, Conditions, Degree</w:t>
            </w:r>
          </w:p>
          <w:p w14:paraId="7ACCCBFD" w14:textId="77777777" w:rsidR="00152FE5" w:rsidRDefault="00152FE5" w:rsidP="000B55B3"/>
          <w:p w14:paraId="3332A8ED" w14:textId="77777777" w:rsidR="00152FE5" w:rsidRPr="00E350C4" w:rsidRDefault="00C379C7" w:rsidP="000B55B3">
            <w:r w:rsidRPr="00E350C4">
              <w:t>Revisit previous w</w:t>
            </w:r>
            <w:r w:rsidR="00152FE5" w:rsidRPr="00E350C4">
              <w:t>orksheet task about trying to make LO more concrete</w:t>
            </w:r>
          </w:p>
          <w:p w14:paraId="3987512F" w14:textId="77777777" w:rsidR="00E350C4" w:rsidRPr="00E350C4" w:rsidRDefault="00E350C4" w:rsidP="000B55B3"/>
          <w:p w14:paraId="1DBA8FCA" w14:textId="17423DAF" w:rsidR="00E350C4" w:rsidRPr="007F256D" w:rsidRDefault="00E350C4" w:rsidP="000B55B3">
            <w:pPr>
              <w:rPr>
                <w:b/>
                <w:i/>
              </w:rPr>
            </w:pPr>
            <w:r w:rsidRPr="00E350C4">
              <w:t>Discuss program, course, module outcomes</w:t>
            </w:r>
          </w:p>
        </w:tc>
        <w:tc>
          <w:tcPr>
            <w:tcW w:w="895" w:type="dxa"/>
          </w:tcPr>
          <w:p w14:paraId="192AFAFF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115CB686" w14:textId="432E87C3" w:rsidR="00152FE5" w:rsidRDefault="00152FE5" w:rsidP="00152FE5">
            <w:pPr>
              <w:jc w:val="center"/>
            </w:pPr>
          </w:p>
        </w:tc>
      </w:tr>
      <w:tr w:rsidR="007D21DF" w14:paraId="06C0097D" w14:textId="77777777" w:rsidTr="004410AA">
        <w:tc>
          <w:tcPr>
            <w:tcW w:w="1008" w:type="dxa"/>
          </w:tcPr>
          <w:p w14:paraId="35AE51D8" w14:textId="0D2E56A6" w:rsidR="007D21DF" w:rsidRDefault="004410AA" w:rsidP="004410AA">
            <w:pPr>
              <w:jc w:val="center"/>
            </w:pPr>
            <w:r>
              <w:t>11:05</w:t>
            </w:r>
          </w:p>
          <w:p w14:paraId="7B86AAC6" w14:textId="77777777" w:rsidR="007D21DF" w:rsidRDefault="007D21DF" w:rsidP="004410AA">
            <w:pPr>
              <w:jc w:val="center"/>
            </w:pPr>
          </w:p>
          <w:p w14:paraId="78526FED" w14:textId="77777777" w:rsidR="007D21DF" w:rsidRDefault="007D21DF" w:rsidP="004410AA">
            <w:pPr>
              <w:jc w:val="center"/>
            </w:pPr>
          </w:p>
          <w:p w14:paraId="0D9CDCFF" w14:textId="77777777" w:rsidR="007D21DF" w:rsidRDefault="007D21DF" w:rsidP="004410AA">
            <w:pPr>
              <w:jc w:val="center"/>
            </w:pPr>
          </w:p>
          <w:p w14:paraId="314AC0E5" w14:textId="77777777" w:rsidR="007D21DF" w:rsidRDefault="007D21DF" w:rsidP="004410AA">
            <w:pPr>
              <w:jc w:val="center"/>
            </w:pPr>
          </w:p>
        </w:tc>
        <w:tc>
          <w:tcPr>
            <w:tcW w:w="3600" w:type="dxa"/>
          </w:tcPr>
          <w:p w14:paraId="1BD6D168" w14:textId="67175253" w:rsidR="007D21DF" w:rsidRDefault="007F256D" w:rsidP="00E350C4">
            <w:r>
              <w:t xml:space="preserve">Pick a new module or a module that you haven’t written LO for. </w:t>
            </w:r>
            <w:r w:rsidR="00E350C4">
              <w:t>Write</w:t>
            </w:r>
            <w:r w:rsidR="000B55B3">
              <w:t xml:space="preserve"> </w:t>
            </w:r>
            <w:r w:rsidR="00E350C4">
              <w:t>4-8</w:t>
            </w:r>
            <w:r w:rsidR="000B55B3">
              <w:t xml:space="preserve"> </w:t>
            </w:r>
            <w:r w:rsidR="00E350C4">
              <w:t>outcomes</w:t>
            </w:r>
            <w:r w:rsidR="000B55B3">
              <w:t xml:space="preserve"> for an entire module. If you have prepared </w:t>
            </w:r>
            <w:r w:rsidR="00C379C7">
              <w:t>outcomes</w:t>
            </w:r>
            <w:r w:rsidR="000B55B3">
              <w:t xml:space="preserve"> – identify the ABCD component in each</w:t>
            </w:r>
            <w:r>
              <w:t>, and try to make them more observable and concrete</w:t>
            </w:r>
          </w:p>
        </w:tc>
        <w:tc>
          <w:tcPr>
            <w:tcW w:w="895" w:type="dxa"/>
          </w:tcPr>
          <w:p w14:paraId="1B2C4FCF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0DFE878D" w14:textId="77777777" w:rsidR="007D21DF" w:rsidRPr="007F256D" w:rsidRDefault="000B55B3" w:rsidP="007D21DF">
            <w:pPr>
              <w:jc w:val="center"/>
              <w:rPr>
                <w:b/>
                <w:i/>
              </w:rPr>
            </w:pPr>
            <w:r w:rsidRPr="007F256D">
              <w:rPr>
                <w:b/>
                <w:i/>
              </w:rPr>
              <w:t>LO worksheet</w:t>
            </w:r>
          </w:p>
          <w:p w14:paraId="78A2ED68" w14:textId="77777777" w:rsidR="00152FE5" w:rsidRDefault="00152FE5" w:rsidP="007D21DF">
            <w:pPr>
              <w:jc w:val="center"/>
            </w:pPr>
          </w:p>
          <w:p w14:paraId="1D7AB009" w14:textId="51DDFAE6" w:rsidR="00152FE5" w:rsidRDefault="00C379C7" w:rsidP="007D21DF">
            <w:pPr>
              <w:jc w:val="center"/>
            </w:pPr>
            <w:r>
              <w:t>Transfer one set of module outcomes</w:t>
            </w:r>
            <w:r w:rsidR="00152FE5">
              <w:t xml:space="preserve"> per team to flipchart and post on wall</w:t>
            </w:r>
          </w:p>
        </w:tc>
      </w:tr>
      <w:tr w:rsidR="007D21DF" w14:paraId="3635D80C" w14:textId="77777777" w:rsidTr="004410AA">
        <w:tc>
          <w:tcPr>
            <w:tcW w:w="1008" w:type="dxa"/>
          </w:tcPr>
          <w:p w14:paraId="63DE18E4" w14:textId="0AD41B0B" w:rsidR="007D21DF" w:rsidRDefault="00152FE5" w:rsidP="004410AA">
            <w:pPr>
              <w:jc w:val="center"/>
            </w:pPr>
            <w:r>
              <w:t>11:30</w:t>
            </w:r>
          </w:p>
        </w:tc>
        <w:tc>
          <w:tcPr>
            <w:tcW w:w="3600" w:type="dxa"/>
          </w:tcPr>
          <w:p w14:paraId="5A6DCA61" w14:textId="77777777" w:rsidR="007D21DF" w:rsidRDefault="00152FE5" w:rsidP="00EC614C">
            <w:r>
              <w:t>Gallery Walk and Debrief</w:t>
            </w:r>
          </w:p>
        </w:tc>
        <w:tc>
          <w:tcPr>
            <w:tcW w:w="895" w:type="dxa"/>
          </w:tcPr>
          <w:p w14:paraId="40F9C620" w14:textId="77777777" w:rsidR="007D21DF" w:rsidRDefault="007D21DF" w:rsidP="007D21DF">
            <w:pPr>
              <w:jc w:val="center"/>
            </w:pPr>
          </w:p>
        </w:tc>
        <w:tc>
          <w:tcPr>
            <w:tcW w:w="3245" w:type="dxa"/>
          </w:tcPr>
          <w:p w14:paraId="4932A020" w14:textId="77777777" w:rsidR="007D21DF" w:rsidRDefault="007D21DF" w:rsidP="007D21DF">
            <w:pPr>
              <w:jc w:val="center"/>
            </w:pPr>
          </w:p>
        </w:tc>
      </w:tr>
      <w:tr w:rsidR="007F256D" w14:paraId="4A5713A8" w14:textId="77777777" w:rsidTr="004410AA">
        <w:tc>
          <w:tcPr>
            <w:tcW w:w="1008" w:type="dxa"/>
          </w:tcPr>
          <w:p w14:paraId="681A79A8" w14:textId="0999EE8C" w:rsidR="007F256D" w:rsidRDefault="007F256D" w:rsidP="004410AA">
            <w:pPr>
              <w:jc w:val="center"/>
            </w:pPr>
            <w:r>
              <w:t>11:45</w:t>
            </w:r>
          </w:p>
        </w:tc>
        <w:tc>
          <w:tcPr>
            <w:tcW w:w="3600" w:type="dxa"/>
          </w:tcPr>
          <w:p w14:paraId="5ABA096E" w14:textId="7B4744BE" w:rsidR="007F256D" w:rsidRDefault="007F256D" w:rsidP="00EC614C">
            <w:r>
              <w:t>Close – Aims + LO’s + this afternoons topic Competencies</w:t>
            </w:r>
          </w:p>
        </w:tc>
        <w:tc>
          <w:tcPr>
            <w:tcW w:w="895" w:type="dxa"/>
          </w:tcPr>
          <w:p w14:paraId="2E08B447" w14:textId="77777777" w:rsidR="007F256D" w:rsidRDefault="007F256D" w:rsidP="007D21DF">
            <w:pPr>
              <w:jc w:val="center"/>
            </w:pPr>
          </w:p>
        </w:tc>
        <w:tc>
          <w:tcPr>
            <w:tcW w:w="3245" w:type="dxa"/>
          </w:tcPr>
          <w:p w14:paraId="1EF8D02D" w14:textId="77777777" w:rsidR="007F256D" w:rsidRDefault="007F256D" w:rsidP="007D21DF">
            <w:pPr>
              <w:jc w:val="center"/>
            </w:pPr>
          </w:p>
        </w:tc>
      </w:tr>
    </w:tbl>
    <w:p w14:paraId="4AAE17D4" w14:textId="7777777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D"/>
    <w:rsid w:val="000B55B3"/>
    <w:rsid w:val="000F4EF5"/>
    <w:rsid w:val="00103FAD"/>
    <w:rsid w:val="00152FE5"/>
    <w:rsid w:val="004410AA"/>
    <w:rsid w:val="005E1F1D"/>
    <w:rsid w:val="006C5F9A"/>
    <w:rsid w:val="0073543E"/>
    <w:rsid w:val="007D21DF"/>
    <w:rsid w:val="007F256D"/>
    <w:rsid w:val="0085226A"/>
    <w:rsid w:val="00C379C7"/>
    <w:rsid w:val="00E350C4"/>
    <w:rsid w:val="00EB03B7"/>
    <w:rsid w:val="00EC6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81C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0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537</Words>
  <Characters>3063</Characters>
  <Application>Microsoft Macintosh Word</Application>
  <DocSecurity>0</DocSecurity>
  <Lines>25</Lines>
  <Paragraphs>7</Paragraphs>
  <ScaleCrop>false</ScaleCrop>
  <Company>UBC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3</cp:revision>
  <cp:lastPrinted>2016-02-03T20:17:00Z</cp:lastPrinted>
  <dcterms:created xsi:type="dcterms:W3CDTF">2016-02-05T21:45:00Z</dcterms:created>
  <dcterms:modified xsi:type="dcterms:W3CDTF">2016-02-05T21:47:00Z</dcterms:modified>
</cp:coreProperties>
</file>