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882B6" w14:textId="77777777" w:rsidR="00F02E7F" w:rsidRPr="0031124C" w:rsidRDefault="00F02E7F">
      <w:pPr>
        <w:rPr>
          <w:sz w:val="16"/>
          <w:szCs w:val="16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842"/>
        <w:gridCol w:w="1560"/>
      </w:tblGrid>
      <w:tr w:rsidR="00EB3BCD" w:rsidRPr="0031124C" w14:paraId="4C85957D" w14:textId="77777777" w:rsidTr="006D5A68">
        <w:trPr>
          <w:trHeight w:val="143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BA587E3" w14:textId="77777777" w:rsidR="00F02E7F" w:rsidRPr="00EB3BCD" w:rsidRDefault="00F02E7F" w:rsidP="00390D11">
            <w:pPr>
              <w:jc w:val="center"/>
              <w:rPr>
                <w:b/>
                <w:sz w:val="13"/>
                <w:szCs w:val="13"/>
              </w:rPr>
            </w:pPr>
            <w:r w:rsidRPr="00EB3BCD">
              <w:rPr>
                <w:b/>
                <w:sz w:val="13"/>
                <w:szCs w:val="13"/>
              </w:rPr>
              <w:t>Time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85AFB96" w14:textId="77777777" w:rsidR="00F02E7F" w:rsidRPr="00390D11" w:rsidRDefault="00F02E7F" w:rsidP="00F02E7F">
            <w:pPr>
              <w:jc w:val="center"/>
              <w:rPr>
                <w:b/>
                <w:sz w:val="16"/>
                <w:szCs w:val="16"/>
              </w:rPr>
            </w:pPr>
            <w:r w:rsidRPr="00390D11">
              <w:rPr>
                <w:b/>
                <w:sz w:val="16"/>
                <w:szCs w:val="16"/>
              </w:rPr>
              <w:t>Instructor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5728786" w14:textId="77777777" w:rsidR="00F02E7F" w:rsidRPr="00390D11" w:rsidRDefault="00F02E7F" w:rsidP="00F02E7F">
            <w:pPr>
              <w:jc w:val="center"/>
              <w:rPr>
                <w:b/>
                <w:sz w:val="16"/>
                <w:szCs w:val="16"/>
              </w:rPr>
            </w:pPr>
            <w:r w:rsidRPr="00390D11">
              <w:rPr>
                <w:b/>
                <w:sz w:val="16"/>
                <w:szCs w:val="16"/>
              </w:rPr>
              <w:t>Student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5C61E4E" w14:textId="40CB7D5A" w:rsidR="00F02E7F" w:rsidRPr="00390D11" w:rsidRDefault="000A6153" w:rsidP="00F02E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Action</w:t>
            </w:r>
          </w:p>
        </w:tc>
      </w:tr>
      <w:tr w:rsidR="00FE132A" w:rsidRPr="0031124C" w14:paraId="6205D40A" w14:textId="77777777" w:rsidTr="00EB3BCD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FB8F016" w14:textId="23AC2852" w:rsidR="00FE132A" w:rsidRPr="0031124C" w:rsidRDefault="00CF14D3" w:rsidP="00812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6D2DD" w14:textId="4D4912AD" w:rsidR="00FE132A" w:rsidRDefault="00436056" w:rsidP="001B3188">
            <w:pPr>
              <w:rPr>
                <w:sz w:val="16"/>
                <w:szCs w:val="16"/>
              </w:rPr>
            </w:pPr>
            <w:r w:rsidRPr="00A912BC">
              <w:rPr>
                <w:b/>
                <w:sz w:val="16"/>
                <w:szCs w:val="16"/>
              </w:rPr>
              <w:t>Master SET</w:t>
            </w:r>
            <w:r>
              <w:rPr>
                <w:sz w:val="16"/>
                <w:szCs w:val="16"/>
              </w:rPr>
              <w:t xml:space="preserve">- </w:t>
            </w:r>
            <w:r w:rsidR="00FE132A" w:rsidRPr="0031124C">
              <w:rPr>
                <w:sz w:val="16"/>
                <w:szCs w:val="16"/>
              </w:rPr>
              <w:t xml:space="preserve">Quick overview </w:t>
            </w:r>
            <w:r w:rsidR="00403DCA">
              <w:rPr>
                <w:sz w:val="16"/>
                <w:szCs w:val="16"/>
              </w:rPr>
              <w:t>workshop</w:t>
            </w:r>
          </w:p>
          <w:p w14:paraId="04DF62DF" w14:textId="2A98F9A6" w:rsidR="00A912BC" w:rsidRPr="0005285B" w:rsidRDefault="00E26BE6" w:rsidP="0005285B">
            <w:pPr>
              <w:pStyle w:val="ListParagraph"/>
              <w:numPr>
                <w:ilvl w:val="0"/>
                <w:numId w:val="35"/>
              </w:numPr>
              <w:ind w:left="359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Ever notice how some session, presentation you get so swept up in – there is so much more than charisma at play – thoughtful design is at the heart of effectiveness - </w:t>
            </w:r>
            <w:r w:rsidR="00A912BC" w:rsidRPr="00A912BC">
              <w:rPr>
                <w:sz w:val="16"/>
                <w:szCs w:val="16"/>
              </w:rPr>
              <w:t>Are lectures bad?</w:t>
            </w:r>
            <w:r w:rsidR="0005285B">
              <w:rPr>
                <w:sz w:val="16"/>
                <w:szCs w:val="16"/>
              </w:rPr>
              <w:t xml:space="preserve"> </w:t>
            </w:r>
            <w:r w:rsidR="00A912BC" w:rsidRPr="0005285B">
              <w:rPr>
                <w:sz w:val="16"/>
                <w:szCs w:val="16"/>
              </w:rPr>
              <w:t>SBC lesson planning</w:t>
            </w:r>
            <w:r w:rsidR="00DD440F">
              <w:rPr>
                <w:sz w:val="16"/>
                <w:szCs w:val="16"/>
              </w:rPr>
              <w:t>,</w:t>
            </w:r>
            <w:r w:rsidR="0005285B">
              <w:rPr>
                <w:sz w:val="16"/>
                <w:szCs w:val="16"/>
              </w:rPr>
              <w:t xml:space="preserve"> and </w:t>
            </w:r>
            <w:r w:rsidR="00A912BC" w:rsidRPr="0005285B">
              <w:rPr>
                <w:sz w:val="16"/>
                <w:szCs w:val="16"/>
              </w:rPr>
              <w:t>C</w:t>
            </w:r>
            <w:r w:rsidR="006D5A68">
              <w:rPr>
                <w:sz w:val="16"/>
                <w:szCs w:val="16"/>
              </w:rPr>
              <w:t>AT’s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E0C78D" w14:textId="77777777" w:rsidR="00FE132A" w:rsidRPr="0031124C" w:rsidRDefault="00FE132A" w:rsidP="00A2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542B17" w14:textId="43696BA1" w:rsidR="00FE132A" w:rsidRPr="0031124C" w:rsidRDefault="00403DCA" w:rsidP="00A2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of topics</w:t>
            </w:r>
          </w:p>
        </w:tc>
      </w:tr>
      <w:tr w:rsidR="000A6153" w:rsidRPr="0031124C" w14:paraId="59E60520" w14:textId="77777777" w:rsidTr="00EB3BCD">
        <w:trPr>
          <w:trHeight w:val="219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647D3E1" w14:textId="1E93892A" w:rsidR="000A6153" w:rsidRPr="0031124C" w:rsidRDefault="00CF14D3" w:rsidP="000A6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1C8175" w14:textId="3761F205" w:rsidR="00C04078" w:rsidRPr="00EB3BCD" w:rsidRDefault="00EB3BCD" w:rsidP="00EB3BCD">
            <w:pPr>
              <w:pStyle w:val="ListParagraph"/>
              <w:numPr>
                <w:ilvl w:val="0"/>
                <w:numId w:val="38"/>
              </w:numPr>
              <w:ind w:left="34" w:hanging="138"/>
              <w:rPr>
                <w:b/>
                <w:sz w:val="16"/>
                <w:szCs w:val="16"/>
                <w:u w:val="single"/>
              </w:rPr>
            </w:pPr>
            <w:r w:rsidRPr="00EB3BCD">
              <w:rPr>
                <w:b/>
                <w:sz w:val="16"/>
                <w:szCs w:val="16"/>
                <w:u w:val="single"/>
              </w:rPr>
              <w:t xml:space="preserve"> </w:t>
            </w:r>
            <w:r w:rsidR="00C04078" w:rsidRPr="00EB3BCD">
              <w:rPr>
                <w:b/>
                <w:sz w:val="16"/>
                <w:szCs w:val="16"/>
                <w:u w:val="single"/>
              </w:rPr>
              <w:t>ARE LECTURES BAD?</w:t>
            </w:r>
          </w:p>
          <w:p w14:paraId="7467E870" w14:textId="7E779982" w:rsidR="000A6153" w:rsidRPr="003342E1" w:rsidRDefault="000A6153" w:rsidP="00EB3BCD">
            <w:pPr>
              <w:ind w:left="176"/>
              <w:rPr>
                <w:b/>
                <w:sz w:val="16"/>
                <w:szCs w:val="16"/>
              </w:rPr>
            </w:pPr>
            <w:r w:rsidRPr="00A912BC">
              <w:rPr>
                <w:b/>
                <w:sz w:val="16"/>
                <w:szCs w:val="16"/>
              </w:rPr>
              <w:t>SET</w:t>
            </w:r>
            <w:r w:rsidR="00EB3BCD">
              <w:rPr>
                <w:b/>
                <w:sz w:val="16"/>
                <w:szCs w:val="16"/>
              </w:rPr>
              <w:t xml:space="preserve"> 1.1</w:t>
            </w:r>
          </w:p>
          <w:p w14:paraId="7DCCE1B0" w14:textId="1CC60985" w:rsidR="000A6153" w:rsidRDefault="000A6153" w:rsidP="00EB3BCD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MMU –Are lectures bad? Can we do better without throwing everything anyway?</w:t>
            </w:r>
          </w:p>
          <w:p w14:paraId="37FB2455" w14:textId="77777777" w:rsidR="000A6153" w:rsidRDefault="000A6153" w:rsidP="00EB3BCD">
            <w:pPr>
              <w:ind w:left="176"/>
              <w:rPr>
                <w:sz w:val="16"/>
                <w:szCs w:val="16"/>
              </w:rPr>
            </w:pPr>
          </w:p>
          <w:p w14:paraId="1C9849D0" w14:textId="0084ABB8" w:rsidR="000A6153" w:rsidRPr="00DC0E99" w:rsidRDefault="000A6153" w:rsidP="00EB3BCD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CKO – Absolutely – we will review the issues around using lectures, figure out what they are good and bad at, learn how to plan them for maximum instructional power, and </w:t>
            </w:r>
            <w:r w:rsidR="00F06614">
              <w:rPr>
                <w:sz w:val="16"/>
                <w:szCs w:val="16"/>
              </w:rPr>
              <w:t xml:space="preserve">then I will try to convince you of punctuation your lectures and </w:t>
            </w:r>
            <w:r>
              <w:rPr>
                <w:sz w:val="16"/>
                <w:szCs w:val="16"/>
              </w:rPr>
              <w:t xml:space="preserve">where to look for ideas on how to punctuate them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5479B2" w14:textId="77777777" w:rsidR="000A6153" w:rsidRPr="0031124C" w:rsidRDefault="000A6153" w:rsidP="000A6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CD5FEE" w14:textId="20D930D9" w:rsidR="000A6153" w:rsidRPr="0031124C" w:rsidRDefault="00C04078" w:rsidP="000A6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Get </w:t>
            </w:r>
            <w:r w:rsidR="00787C2E">
              <w:rPr>
                <w:sz w:val="16"/>
                <w:szCs w:val="16"/>
              </w:rPr>
              <w:t xml:space="preserve">a few </w:t>
            </w:r>
            <w:r>
              <w:rPr>
                <w:sz w:val="16"/>
                <w:szCs w:val="16"/>
              </w:rPr>
              <w:t>audience thoughts</w:t>
            </w:r>
            <w:r w:rsidR="00787C2E">
              <w:rPr>
                <w:sz w:val="16"/>
                <w:szCs w:val="16"/>
              </w:rPr>
              <w:t xml:space="preserve"> on answer to question</w:t>
            </w:r>
          </w:p>
        </w:tc>
      </w:tr>
      <w:tr w:rsidR="000A6153" w:rsidRPr="0031124C" w14:paraId="14253318" w14:textId="77777777" w:rsidTr="00EB3BCD">
        <w:trPr>
          <w:trHeight w:val="495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0E61023" w14:textId="12364CC2" w:rsidR="000A6153" w:rsidRPr="0031124C" w:rsidRDefault="009239FF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B3EE52" w14:textId="413D88E8" w:rsidR="000A6153" w:rsidRDefault="000A6153" w:rsidP="000A6153">
            <w:pPr>
              <w:rPr>
                <w:sz w:val="16"/>
                <w:szCs w:val="16"/>
              </w:rPr>
            </w:pPr>
            <w:r w:rsidRPr="00A912BC">
              <w:rPr>
                <w:b/>
                <w:sz w:val="16"/>
                <w:szCs w:val="16"/>
              </w:rPr>
              <w:t>BODY</w:t>
            </w:r>
            <w:r w:rsidR="00EB3BCD">
              <w:rPr>
                <w:b/>
                <w:sz w:val="16"/>
                <w:szCs w:val="16"/>
              </w:rPr>
              <w:t xml:space="preserve"> 1.2</w:t>
            </w:r>
            <w:r w:rsidR="00EB3BCD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Are lectures Bad?</w:t>
            </w:r>
          </w:p>
          <w:p w14:paraId="5F044510" w14:textId="77777777" w:rsidR="0005285B" w:rsidRPr="00E26BE6" w:rsidRDefault="0005285B" w:rsidP="00E26BE6">
            <w:pPr>
              <w:rPr>
                <w:sz w:val="16"/>
                <w:szCs w:val="16"/>
              </w:rPr>
            </w:pPr>
            <w:r w:rsidRPr="00E26BE6">
              <w:rPr>
                <w:sz w:val="16"/>
                <w:szCs w:val="16"/>
              </w:rPr>
              <w:t>Some school getting rid of lectures – is that good?</w:t>
            </w:r>
          </w:p>
          <w:p w14:paraId="34CAB31B" w14:textId="528C4C07" w:rsidR="000A6153" w:rsidRPr="00E26BE6" w:rsidRDefault="000A6153" w:rsidP="00E26BE6">
            <w:pPr>
              <w:rPr>
                <w:sz w:val="16"/>
                <w:szCs w:val="16"/>
              </w:rPr>
            </w:pPr>
            <w:r w:rsidRPr="00E26BE6">
              <w:rPr>
                <w:sz w:val="16"/>
                <w:szCs w:val="16"/>
              </w:rPr>
              <w:t>Long history of lectures</w:t>
            </w:r>
          </w:p>
          <w:p w14:paraId="06CCD61C" w14:textId="448C70C3" w:rsidR="003342E1" w:rsidRPr="00E26BE6" w:rsidRDefault="003342E1" w:rsidP="00E26BE6">
            <w:pPr>
              <w:rPr>
                <w:sz w:val="16"/>
                <w:szCs w:val="16"/>
              </w:rPr>
            </w:pPr>
            <w:r w:rsidRPr="00E26BE6">
              <w:rPr>
                <w:sz w:val="16"/>
                <w:szCs w:val="16"/>
              </w:rPr>
              <w:t>List of Good and Bad</w:t>
            </w:r>
            <w:r w:rsidR="0005285B" w:rsidRPr="00E26BE6">
              <w:rPr>
                <w:sz w:val="16"/>
                <w:szCs w:val="16"/>
              </w:rPr>
              <w:t xml:space="preserve"> </w:t>
            </w:r>
            <w:r w:rsidR="00850CDA" w:rsidRPr="00E26BE6">
              <w:rPr>
                <w:sz w:val="16"/>
                <w:szCs w:val="16"/>
              </w:rPr>
              <w:t>–</w:t>
            </w:r>
            <w:r w:rsidR="00CF14D3" w:rsidRPr="00E26BE6">
              <w:rPr>
                <w:sz w:val="16"/>
                <w:szCs w:val="16"/>
              </w:rPr>
              <w:t xml:space="preserve"> teaching vs. learning -</w:t>
            </w:r>
            <w:r w:rsidR="00850CDA" w:rsidRPr="00E26BE6">
              <w:rPr>
                <w:sz w:val="16"/>
                <w:szCs w:val="16"/>
              </w:rPr>
              <w:t xml:space="preserve"> </w:t>
            </w:r>
            <w:r w:rsidR="00CF14D3" w:rsidRPr="00E26BE6">
              <w:rPr>
                <w:sz w:val="16"/>
                <w:szCs w:val="16"/>
              </w:rPr>
              <w:t xml:space="preserve">recall </w:t>
            </w:r>
            <w:proofErr w:type="spellStart"/>
            <w:r w:rsidR="00CF14D3" w:rsidRPr="00E26BE6">
              <w:rPr>
                <w:sz w:val="16"/>
                <w:szCs w:val="16"/>
              </w:rPr>
              <w:t>def</w:t>
            </w:r>
            <w:r w:rsidR="00E26BE6">
              <w:rPr>
                <w:sz w:val="16"/>
                <w:szCs w:val="16"/>
              </w:rPr>
              <w:t>n</w:t>
            </w:r>
            <w:proofErr w:type="spellEnd"/>
            <w:r w:rsidR="00CF14D3" w:rsidRPr="00E26BE6">
              <w:rPr>
                <w:sz w:val="16"/>
                <w:szCs w:val="16"/>
              </w:rPr>
              <w:t xml:space="preserve"> of teaching and learning </w:t>
            </w:r>
          </w:p>
          <w:p w14:paraId="08D4BCEE" w14:textId="6FD094C0" w:rsidR="003342E1" w:rsidRDefault="003342E1" w:rsidP="0033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Punctuated Lectures</w:t>
            </w:r>
            <w:r w:rsidR="007758C3">
              <w:rPr>
                <w:sz w:val="16"/>
                <w:szCs w:val="16"/>
              </w:rPr>
              <w:t xml:space="preserve"> – hard to argue with effectiveness when done well (AJB story)</w:t>
            </w:r>
          </w:p>
          <w:p w14:paraId="3505DB84" w14:textId="1072AE89" w:rsidR="000A6153" w:rsidRPr="000A6153" w:rsidRDefault="00E26BE6" w:rsidP="0033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3342E1">
              <w:rPr>
                <w:sz w:val="16"/>
                <w:szCs w:val="16"/>
              </w:rPr>
              <w:t xml:space="preserve">ommon </w:t>
            </w:r>
            <w:r>
              <w:rPr>
                <w:sz w:val="16"/>
                <w:szCs w:val="16"/>
              </w:rPr>
              <w:t>o</w:t>
            </w:r>
            <w:r w:rsidR="003342E1">
              <w:rPr>
                <w:sz w:val="16"/>
                <w:szCs w:val="16"/>
              </w:rPr>
              <w:t xml:space="preserve">rganizational </w:t>
            </w:r>
            <w:r>
              <w:rPr>
                <w:sz w:val="16"/>
                <w:szCs w:val="16"/>
              </w:rPr>
              <w:t>s</w:t>
            </w:r>
            <w:r w:rsidR="003342E1">
              <w:rPr>
                <w:sz w:val="16"/>
                <w:szCs w:val="16"/>
              </w:rPr>
              <w:t>chemes</w:t>
            </w:r>
            <w:r>
              <w:rPr>
                <w:sz w:val="16"/>
                <w:szCs w:val="16"/>
              </w:rPr>
              <w:t xml:space="preserve"> slide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131269B" w14:textId="77777777" w:rsidR="000A6153" w:rsidRDefault="000A6153" w:rsidP="000A6153">
            <w:pPr>
              <w:jc w:val="center"/>
              <w:rPr>
                <w:sz w:val="16"/>
                <w:szCs w:val="16"/>
              </w:rPr>
            </w:pPr>
          </w:p>
          <w:p w14:paraId="3CC337C3" w14:textId="77B951D5" w:rsidR="000A6153" w:rsidRPr="006D5A68" w:rsidRDefault="007758C3" w:rsidP="00EB3BC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D5A68">
              <w:rPr>
                <w:b/>
                <w:sz w:val="16"/>
                <w:szCs w:val="16"/>
              </w:rPr>
              <w:t xml:space="preserve">Q: </w:t>
            </w:r>
            <w:r w:rsidR="000A6153" w:rsidRPr="006D5A68">
              <w:rPr>
                <w:b/>
                <w:sz w:val="16"/>
                <w:szCs w:val="16"/>
              </w:rPr>
              <w:t xml:space="preserve"> what is good and bad about lectures – then present my list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178CC0" w14:textId="0A48D82F" w:rsidR="00787C2E" w:rsidRDefault="00E26BE6" w:rsidP="000A615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787C2E">
              <w:rPr>
                <w:rFonts w:asciiTheme="minorHAnsi" w:hAnsiTheme="minorHAnsi"/>
                <w:sz w:val="16"/>
                <w:szCs w:val="16"/>
              </w:rPr>
              <w:t xml:space="preserve">ews stories about end of lecturing </w:t>
            </w:r>
          </w:p>
          <w:p w14:paraId="73D2B9C8" w14:textId="77777777" w:rsidR="00787C2E" w:rsidRDefault="00787C2E" w:rsidP="000A615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83F0164" w14:textId="707DF869" w:rsidR="003342E1" w:rsidRPr="0031124C" w:rsidRDefault="000A6153" w:rsidP="000A615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Medieval lectures </w:t>
            </w:r>
          </w:p>
        </w:tc>
      </w:tr>
      <w:tr w:rsidR="00EB3BCD" w:rsidRPr="0031124C" w14:paraId="342ECE05" w14:textId="77777777" w:rsidTr="00B216CF">
        <w:trPr>
          <w:trHeight w:val="17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6A7F7B7" w14:textId="6914E594" w:rsidR="00EB3BCD" w:rsidRPr="0031124C" w:rsidRDefault="00EB3BCD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311CE8" w14:textId="0ACB2E63" w:rsidR="00EB3BCD" w:rsidRDefault="00EB3BCD" w:rsidP="00EB3BCD">
            <w:pPr>
              <w:rPr>
                <w:rFonts w:asciiTheme="minorHAnsi" w:hAnsiTheme="minorHAnsi"/>
                <w:sz w:val="16"/>
                <w:szCs w:val="16"/>
              </w:rPr>
            </w:pPr>
            <w:r w:rsidRPr="00A912BC">
              <w:rPr>
                <w:b/>
                <w:sz w:val="16"/>
                <w:szCs w:val="16"/>
              </w:rPr>
              <w:t>CLOSE</w:t>
            </w:r>
            <w:r>
              <w:rPr>
                <w:b/>
                <w:sz w:val="16"/>
                <w:szCs w:val="16"/>
              </w:rPr>
              <w:t xml:space="preserve"> 1.3 </w:t>
            </w:r>
            <w:r w:rsidR="009239FF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A6153">
              <w:rPr>
                <w:sz w:val="16"/>
                <w:szCs w:val="16"/>
              </w:rPr>
              <w:t>SRAN</w:t>
            </w:r>
            <w:r w:rsidR="009239FF">
              <w:rPr>
                <w:sz w:val="16"/>
                <w:szCs w:val="16"/>
              </w:rPr>
              <w:t xml:space="preserve"> – they can be effective no need to throw them away, but they shouldn’t be your only classroom move, punctuate not eliminate</w:t>
            </w:r>
          </w:p>
        </w:tc>
      </w:tr>
      <w:tr w:rsidR="000A6153" w:rsidRPr="0031124C" w14:paraId="4F3E7DCF" w14:textId="77777777" w:rsidTr="00EB3BCD">
        <w:trPr>
          <w:trHeight w:val="105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004031C" w14:textId="2B9CCC49" w:rsidR="000A6153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EB6C35" w14:textId="527B0D05" w:rsidR="00C04078" w:rsidRPr="00EB3BCD" w:rsidRDefault="00C04078" w:rsidP="00EB3BCD">
            <w:pPr>
              <w:pStyle w:val="ListParagraph"/>
              <w:numPr>
                <w:ilvl w:val="0"/>
                <w:numId w:val="38"/>
              </w:numPr>
              <w:tabs>
                <w:tab w:val="left" w:pos="176"/>
              </w:tabs>
              <w:ind w:left="34" w:hanging="110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EB3BC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 xml:space="preserve">LESSON PLANNING – SBC MODEL </w:t>
            </w:r>
          </w:p>
          <w:p w14:paraId="38BF4548" w14:textId="150A4166" w:rsidR="000A6153" w:rsidRDefault="000A6153" w:rsidP="00EB3BCD">
            <w:pPr>
              <w:ind w:left="176"/>
              <w:rPr>
                <w:rFonts w:asciiTheme="minorHAnsi" w:hAnsiTheme="minorHAnsi"/>
                <w:sz w:val="16"/>
                <w:szCs w:val="16"/>
              </w:rPr>
            </w:pPr>
            <w:r w:rsidRPr="00A912BC">
              <w:rPr>
                <w:rFonts w:asciiTheme="minorHAnsi" w:hAnsiTheme="minorHAnsi"/>
                <w:b/>
                <w:sz w:val="16"/>
                <w:szCs w:val="16"/>
              </w:rPr>
              <w:t xml:space="preserve">SET </w:t>
            </w:r>
            <w:r w:rsidR="00EB3BCD">
              <w:rPr>
                <w:rFonts w:asciiTheme="minorHAnsi" w:hAnsiTheme="minorHAnsi"/>
                <w:b/>
                <w:sz w:val="16"/>
                <w:szCs w:val="16"/>
              </w:rPr>
              <w:t>2.1</w:t>
            </w:r>
          </w:p>
          <w:p w14:paraId="7B25FC27" w14:textId="37FE1744" w:rsidR="000A6153" w:rsidRPr="000A6153" w:rsidRDefault="000A6153" w:rsidP="00EB3BCD">
            <w:pPr>
              <w:ind w:left="176"/>
              <w:rPr>
                <w:rFonts w:asciiTheme="minorHAnsi" w:hAnsiTheme="minorHAnsi"/>
                <w:sz w:val="16"/>
                <w:szCs w:val="16"/>
              </w:rPr>
            </w:pPr>
            <w:r w:rsidRPr="000A6153">
              <w:rPr>
                <w:rFonts w:asciiTheme="minorHAnsi" w:hAnsiTheme="minorHAnsi"/>
                <w:sz w:val="16"/>
                <w:szCs w:val="16"/>
              </w:rPr>
              <w:t>MMU</w:t>
            </w:r>
            <w:r w:rsidR="003342E1"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3342E1">
              <w:rPr>
                <w:sz w:val="16"/>
                <w:szCs w:val="16"/>
              </w:rPr>
              <w:t>why do you think LP is important</w:t>
            </w:r>
            <w:r w:rsidR="003342E1" w:rsidRPr="000A6153">
              <w:rPr>
                <w:sz w:val="16"/>
                <w:szCs w:val="16"/>
              </w:rPr>
              <w:t>?</w:t>
            </w:r>
            <w:r w:rsidR="00CF14D3">
              <w:rPr>
                <w:sz w:val="16"/>
                <w:szCs w:val="16"/>
              </w:rPr>
              <w:t xml:space="preserve"> not about command and control – is not a script</w:t>
            </w:r>
            <w:r w:rsidR="007758C3">
              <w:rPr>
                <w:sz w:val="16"/>
                <w:szCs w:val="16"/>
              </w:rPr>
              <w:t>, planning can make you more comfortable in classroom chaos</w:t>
            </w:r>
            <w:r w:rsidR="00EB3BCD">
              <w:rPr>
                <w:sz w:val="16"/>
                <w:szCs w:val="16"/>
              </w:rPr>
              <w:t>, plans are useless, planning is essential</w:t>
            </w:r>
          </w:p>
          <w:p w14:paraId="7D413DEA" w14:textId="77777777" w:rsidR="000A6153" w:rsidRPr="000A6153" w:rsidRDefault="000A6153" w:rsidP="00EB3BCD">
            <w:pPr>
              <w:ind w:left="176"/>
              <w:rPr>
                <w:rFonts w:asciiTheme="minorHAnsi" w:hAnsiTheme="minorHAnsi"/>
                <w:sz w:val="16"/>
                <w:szCs w:val="16"/>
              </w:rPr>
            </w:pPr>
          </w:p>
          <w:p w14:paraId="14F82723" w14:textId="4207DA98" w:rsidR="000A6153" w:rsidRPr="00970F98" w:rsidRDefault="000A6153" w:rsidP="00EB3BCD">
            <w:pPr>
              <w:ind w:left="176"/>
              <w:rPr>
                <w:rFonts w:asciiTheme="minorHAnsi" w:hAnsiTheme="minorHAnsi"/>
                <w:b/>
                <w:sz w:val="16"/>
                <w:szCs w:val="16"/>
              </w:rPr>
            </w:pPr>
            <w:r w:rsidRPr="000A6153">
              <w:rPr>
                <w:rFonts w:asciiTheme="minorHAnsi" w:hAnsiTheme="minorHAnsi"/>
                <w:sz w:val="16"/>
                <w:szCs w:val="16"/>
              </w:rPr>
              <w:t>CKO</w:t>
            </w:r>
            <w:r w:rsidR="003342E1">
              <w:rPr>
                <w:rFonts w:asciiTheme="minorHAnsi" w:hAnsiTheme="minorHAnsi"/>
                <w:sz w:val="16"/>
                <w:szCs w:val="16"/>
              </w:rPr>
              <w:t xml:space="preserve"> - present SBC model graphic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E357879" w14:textId="1C7BD867" w:rsidR="0005285B" w:rsidRPr="006D5A68" w:rsidRDefault="00CF14D3" w:rsidP="0005285B">
            <w:pPr>
              <w:rPr>
                <w:b/>
                <w:sz w:val="16"/>
                <w:szCs w:val="16"/>
              </w:rPr>
            </w:pPr>
            <w:r w:rsidRPr="006D5A68">
              <w:rPr>
                <w:rFonts w:asciiTheme="minorHAnsi" w:hAnsiTheme="minorHAnsi"/>
                <w:b/>
                <w:sz w:val="16"/>
                <w:szCs w:val="16"/>
              </w:rPr>
              <w:t>Q: c</w:t>
            </w:r>
            <w:r w:rsidR="0005285B" w:rsidRPr="006D5A68">
              <w:rPr>
                <w:rFonts w:asciiTheme="minorHAnsi" w:hAnsiTheme="minorHAnsi"/>
                <w:b/>
                <w:sz w:val="16"/>
                <w:szCs w:val="16"/>
              </w:rPr>
              <w:t>urrent LP use – show of hands</w:t>
            </w:r>
            <w:r w:rsidR="0005285B" w:rsidRPr="006D5A68">
              <w:rPr>
                <w:b/>
                <w:sz w:val="16"/>
                <w:szCs w:val="16"/>
              </w:rPr>
              <w:t xml:space="preserve"> </w:t>
            </w:r>
          </w:p>
          <w:p w14:paraId="2F199E11" w14:textId="08937854" w:rsidR="0005285B" w:rsidRPr="006D5A68" w:rsidRDefault="00CF14D3" w:rsidP="0005285B">
            <w:pPr>
              <w:rPr>
                <w:b/>
                <w:sz w:val="16"/>
                <w:szCs w:val="16"/>
              </w:rPr>
            </w:pPr>
            <w:r w:rsidRPr="006D5A68">
              <w:rPr>
                <w:b/>
                <w:sz w:val="16"/>
                <w:szCs w:val="16"/>
              </w:rPr>
              <w:t xml:space="preserve">Q: </w:t>
            </w:r>
            <w:r w:rsidR="0005285B" w:rsidRPr="006D5A68">
              <w:rPr>
                <w:b/>
                <w:sz w:val="16"/>
                <w:szCs w:val="16"/>
              </w:rPr>
              <w:t>Have people learned about LP’s anywhere else?</w:t>
            </w:r>
          </w:p>
          <w:p w14:paraId="0F0214A7" w14:textId="0FFFCDDC" w:rsidR="000A6153" w:rsidRPr="0031124C" w:rsidRDefault="00CF14D3" w:rsidP="0005285B">
            <w:pPr>
              <w:rPr>
                <w:rFonts w:asciiTheme="minorHAnsi" w:hAnsiTheme="minorHAnsi"/>
                <w:sz w:val="16"/>
                <w:szCs w:val="16"/>
              </w:rPr>
            </w:pPr>
            <w:r w:rsidRPr="006D5A68">
              <w:rPr>
                <w:b/>
                <w:sz w:val="16"/>
                <w:szCs w:val="16"/>
              </w:rPr>
              <w:t>Q: Why are</w:t>
            </w:r>
            <w:r w:rsidR="0005285B" w:rsidRPr="006D5A68">
              <w:rPr>
                <w:rFonts w:asciiTheme="minorHAnsi" w:hAnsiTheme="minorHAnsi"/>
                <w:b/>
                <w:sz w:val="16"/>
                <w:szCs w:val="16"/>
              </w:rPr>
              <w:t xml:space="preserve"> LP useful</w:t>
            </w:r>
            <w:r w:rsidRPr="006D5A68">
              <w:rPr>
                <w:rFonts w:asciiTheme="minorHAnsi" w:hAnsiTheme="minorHAnsi"/>
                <w:b/>
                <w:sz w:val="16"/>
                <w:szCs w:val="16"/>
              </w:rPr>
              <w:t>?</w:t>
            </w:r>
            <w:r w:rsidR="0005285B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BF53C74" w14:textId="77777777" w:rsidR="00CF14D3" w:rsidRDefault="00CF14D3" w:rsidP="00C0407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2754BA6" w14:textId="77777777" w:rsidR="00CF14D3" w:rsidRDefault="00CF14D3" w:rsidP="00C0407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16DD70" w14:textId="77777777" w:rsidR="00CF14D3" w:rsidRDefault="00CF14D3" w:rsidP="00C0407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1E80D65" w14:textId="77777777" w:rsidR="00CF14D3" w:rsidRDefault="00CF14D3" w:rsidP="00C0407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05C8C30" w14:textId="77777777" w:rsidR="007758C3" w:rsidRDefault="007758C3" w:rsidP="00C0407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DDF0137" w14:textId="6CC2B481" w:rsidR="000A6153" w:rsidRPr="0031124C" w:rsidRDefault="00E26BE6" w:rsidP="00C04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Display </w:t>
            </w:r>
            <w:r w:rsidR="000A6153">
              <w:rPr>
                <w:rFonts w:asciiTheme="minorHAnsi" w:hAnsiTheme="minorHAnsi"/>
                <w:sz w:val="16"/>
                <w:szCs w:val="16"/>
              </w:rPr>
              <w:t>SBC graphic</w:t>
            </w:r>
          </w:p>
        </w:tc>
      </w:tr>
      <w:tr w:rsidR="00EB3BCD" w:rsidRPr="0031124C" w14:paraId="441878A0" w14:textId="77777777" w:rsidTr="00E52F3B">
        <w:trPr>
          <w:trHeight w:val="105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5AE9E97" w14:textId="2DC0511A" w:rsidR="00EB3BCD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6CBC01" w14:textId="3F640730" w:rsidR="00EB3BCD" w:rsidRDefault="00EB3BCD" w:rsidP="00EB3BCD">
            <w:pPr>
              <w:rPr>
                <w:rFonts w:asciiTheme="minorHAnsi" w:hAnsiTheme="minorHAnsi"/>
                <w:sz w:val="16"/>
                <w:szCs w:val="16"/>
              </w:rPr>
            </w:pPr>
            <w:r w:rsidRPr="00A912BC">
              <w:rPr>
                <w:rFonts w:asciiTheme="minorHAnsi" w:hAnsiTheme="minorHAnsi"/>
                <w:b/>
                <w:sz w:val="16"/>
                <w:szCs w:val="16"/>
              </w:rPr>
              <w:t>BODY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2.2 – </w:t>
            </w:r>
            <w:r w:rsidRPr="003342E1">
              <w:rPr>
                <w:rFonts w:asciiTheme="minorHAnsi" w:hAnsiTheme="minorHAnsi"/>
                <w:sz w:val="16"/>
                <w:szCs w:val="16"/>
              </w:rPr>
              <w:t>Discuss whole SBC model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– talk thru acronym pieces – MMUCKO and SRAN, importance of set </w:t>
            </w:r>
            <w:r>
              <w:rPr>
                <w:sz w:val="16"/>
                <w:szCs w:val="16"/>
              </w:rPr>
              <w:t>- learning is emotional &gt; motivation, importance of CLOSE can lose important opportunity to make learning stick</w:t>
            </w:r>
            <w:r w:rsidR="00787C2E">
              <w:rPr>
                <w:sz w:val="16"/>
                <w:szCs w:val="16"/>
              </w:rPr>
              <w:t>y</w:t>
            </w:r>
          </w:p>
          <w:p w14:paraId="4C75375F" w14:textId="77777777" w:rsidR="00EB3BCD" w:rsidRDefault="00EB3BCD" w:rsidP="00EB3BC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7DA1C84" w14:textId="77777777" w:rsidR="00EB3BCD" w:rsidRDefault="00EB3BCD" w:rsidP="00EB3BCD">
            <w:pPr>
              <w:rPr>
                <w:rFonts w:asciiTheme="minorHAnsi" w:hAnsiTheme="minorHAnsi"/>
                <w:sz w:val="16"/>
                <w:szCs w:val="16"/>
              </w:rPr>
            </w:pPr>
            <w:r w:rsidRPr="007758C3">
              <w:rPr>
                <w:rFonts w:asciiTheme="minorHAnsi" w:hAnsiTheme="minorHAnsi"/>
                <w:sz w:val="16"/>
                <w:szCs w:val="16"/>
                <w:u w:val="single"/>
              </w:rPr>
              <w:t>SET</w:t>
            </w:r>
            <w:r w:rsidRPr="007758C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is your chance to sell the importance of what follows, tone, enthusiasm, eye contact, involve learner early</w:t>
            </w:r>
          </w:p>
          <w:p w14:paraId="1584C81A" w14:textId="77777777" w:rsidR="00EB3BCD" w:rsidRDefault="00EB3BCD" w:rsidP="00EB3BCD">
            <w:pPr>
              <w:rPr>
                <w:rFonts w:asciiTheme="minorHAnsi" w:hAnsiTheme="minorHAnsi"/>
                <w:sz w:val="16"/>
                <w:szCs w:val="16"/>
                <w:lang w:val="en-CA"/>
              </w:rPr>
            </w:pPr>
            <w:r w:rsidRPr="007758C3">
              <w:rPr>
                <w:rFonts w:asciiTheme="minorHAnsi" w:hAnsiTheme="minorHAnsi"/>
                <w:sz w:val="16"/>
                <w:szCs w:val="16"/>
                <w:u w:val="single"/>
              </w:rPr>
              <w:t>BODY</w:t>
            </w:r>
            <w:r w:rsidRPr="003342E1">
              <w:rPr>
                <w:rFonts w:asciiTheme="minorHAnsi" w:hAnsiTheme="minorHAnsi"/>
                <w:sz w:val="16"/>
                <w:szCs w:val="16"/>
              </w:rPr>
              <w:t xml:space="preserve"> is the part you already probably do well - </w:t>
            </w:r>
            <w:r w:rsidRPr="003342E1">
              <w:rPr>
                <w:rFonts w:asciiTheme="minorHAnsi" w:hAnsiTheme="minorHAnsi"/>
                <w:sz w:val="16"/>
                <w:szCs w:val="16"/>
                <w:lang w:val="en-CA"/>
              </w:rPr>
              <w:t>main instruction – focus</w:t>
            </w:r>
            <w:r w:rsidRPr="008638BC">
              <w:rPr>
                <w:rFonts w:asciiTheme="minorHAnsi" w:hAnsiTheme="minorHAnsi"/>
                <w:sz w:val="16"/>
                <w:szCs w:val="16"/>
                <w:lang w:val="en-CA"/>
              </w:rPr>
              <w:t xml:space="preserve"> on a few topics - activities, discussions, videos, lectures – change stimuli periodically</w:t>
            </w:r>
            <w:r>
              <w:rPr>
                <w:rFonts w:asciiTheme="minorHAnsi" w:hAnsiTheme="minorHAnsi"/>
                <w:sz w:val="16"/>
                <w:szCs w:val="16"/>
                <w:lang w:val="en-CA"/>
              </w:rPr>
              <w:t xml:space="preserve"> </w:t>
            </w:r>
            <w:r w:rsidRPr="007758C3">
              <w:rPr>
                <w:rFonts w:asciiTheme="minorHAnsi" w:hAnsiTheme="minorHAnsi"/>
                <w:sz w:val="16"/>
                <w:szCs w:val="16"/>
                <w:lang w:val="en-CA"/>
              </w:rPr>
              <w:t>– less is more</w:t>
            </w:r>
            <w:r>
              <w:rPr>
                <w:rFonts w:asciiTheme="minorHAnsi" w:hAnsiTheme="minorHAnsi"/>
                <w:sz w:val="16"/>
                <w:szCs w:val="16"/>
                <w:lang w:val="en-CA"/>
              </w:rPr>
              <w:t xml:space="preserve"> – uncover rather than cover content, cognitive loading and danger of doing too much. Managing</w:t>
            </w:r>
            <w:r w:rsidRPr="008638BC">
              <w:rPr>
                <w:rFonts w:asciiTheme="minorHAnsi" w:hAnsiTheme="minorHAnsi"/>
                <w:sz w:val="16"/>
                <w:szCs w:val="16"/>
                <w:lang w:val="en-CA"/>
              </w:rPr>
              <w:t xml:space="preserve"> cognitive load– partial notes, pre-class video orientations (AJB)</w:t>
            </w:r>
          </w:p>
          <w:p w14:paraId="490AF2FC" w14:textId="21FD4040" w:rsidR="00EB3BCD" w:rsidRPr="0031124C" w:rsidRDefault="00EB3BCD" w:rsidP="00EB3BCD">
            <w:pPr>
              <w:rPr>
                <w:rFonts w:asciiTheme="minorHAnsi" w:hAnsiTheme="minorHAnsi"/>
                <w:sz w:val="16"/>
                <w:szCs w:val="16"/>
              </w:rPr>
            </w:pPr>
            <w:r w:rsidRPr="007758C3">
              <w:rPr>
                <w:rFonts w:asciiTheme="minorHAnsi" w:hAnsiTheme="minorHAnsi"/>
                <w:sz w:val="16"/>
                <w:szCs w:val="16"/>
                <w:u w:val="single"/>
                <w:lang w:val="en-CA"/>
              </w:rPr>
              <w:t>CLOSE</w:t>
            </w:r>
            <w:r>
              <w:rPr>
                <w:rFonts w:asciiTheme="minorHAnsi" w:hAnsiTheme="minorHAnsi"/>
                <w:sz w:val="16"/>
                <w:szCs w:val="16"/>
                <w:lang w:val="en-CA"/>
              </w:rPr>
              <w:t xml:space="preserve"> is your chance to consolidate learning and refocus student attention on the salient takeaways</w:t>
            </w:r>
          </w:p>
        </w:tc>
      </w:tr>
      <w:tr w:rsidR="00EB3BCD" w:rsidRPr="0031124C" w14:paraId="1C97FE03" w14:textId="77777777" w:rsidTr="00AC3D0D">
        <w:trPr>
          <w:trHeight w:val="10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5E57A82" w14:textId="45F4132F" w:rsidR="00EB3BCD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651309" w14:textId="69BCF7A1" w:rsidR="00EB3BCD" w:rsidRPr="0031124C" w:rsidRDefault="00EB3BCD" w:rsidP="00EB3BCD">
            <w:pPr>
              <w:rPr>
                <w:rFonts w:asciiTheme="minorHAnsi" w:hAnsiTheme="minorHAnsi"/>
                <w:sz w:val="16"/>
                <w:szCs w:val="16"/>
              </w:rPr>
            </w:pPr>
            <w:r w:rsidRPr="00A912BC">
              <w:rPr>
                <w:rFonts w:asciiTheme="minorHAnsi" w:hAnsiTheme="minorHAnsi"/>
                <w:b/>
                <w:sz w:val="16"/>
                <w:szCs w:val="16"/>
              </w:rPr>
              <w:t>CLOSE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2.3 – </w:t>
            </w:r>
            <w:r w:rsidRPr="007758C3">
              <w:rPr>
                <w:rFonts w:asciiTheme="minorHAnsi" w:hAnsiTheme="minorHAnsi"/>
                <w:sz w:val="16"/>
                <w:szCs w:val="16"/>
              </w:rPr>
              <w:t>review acronym, SRAN – R can be end of story to complete W-part-W, why we decided it was important, less is more</w:t>
            </w:r>
            <w:r>
              <w:rPr>
                <w:rFonts w:asciiTheme="minorHAnsi" w:hAnsiTheme="minorHAnsi"/>
                <w:sz w:val="16"/>
                <w:szCs w:val="16"/>
              </w:rPr>
              <w:t>, when we don’t use a model we likely miss opportunities to increase student learning</w:t>
            </w:r>
          </w:p>
        </w:tc>
      </w:tr>
      <w:tr w:rsidR="006D5A68" w:rsidRPr="0031124C" w14:paraId="4A32240F" w14:textId="77777777" w:rsidTr="00AC3D0D">
        <w:trPr>
          <w:trHeight w:val="10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EB6BA2E" w14:textId="77777777" w:rsidR="006D5A68" w:rsidRDefault="006D5A68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114FE1" w14:textId="7FDE6218" w:rsidR="006D5A68" w:rsidRPr="00A912BC" w:rsidRDefault="006D5A68" w:rsidP="00EB3BC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SBC worksheet – time to read, complete, table shares – </w:t>
            </w:r>
            <w:bookmarkStart w:id="0" w:name="_GoBack"/>
            <w:r>
              <w:rPr>
                <w:rFonts w:asciiTheme="minorHAnsi" w:hAnsiTheme="minorHAnsi"/>
                <w:b/>
                <w:sz w:val="16"/>
                <w:szCs w:val="16"/>
              </w:rPr>
              <w:t>think of a class you just give or about to give -</w:t>
            </w:r>
            <w:bookmarkEnd w:id="0"/>
          </w:p>
        </w:tc>
      </w:tr>
      <w:tr w:rsidR="00EB3BCD" w:rsidRPr="0031124C" w14:paraId="244AE22D" w14:textId="77777777" w:rsidTr="00690275">
        <w:trPr>
          <w:trHeight w:val="105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5A1F841" w14:textId="762E22FE" w:rsidR="00EB3BCD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476258" w14:textId="245DC43D" w:rsidR="00EB3BCD" w:rsidRPr="00C04078" w:rsidRDefault="00EB3BCD" w:rsidP="00EB3BCD">
            <w:pPr>
              <w:ind w:left="34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u w:val="single"/>
              </w:rPr>
              <w:t xml:space="preserve">3. </w:t>
            </w:r>
            <w:r w:rsidRPr="00C04078">
              <w:rPr>
                <w:rFonts w:asciiTheme="minorHAnsi" w:hAnsiTheme="minorHAnsi"/>
                <w:b/>
                <w:sz w:val="16"/>
                <w:szCs w:val="16"/>
                <w:u w:val="single"/>
              </w:rPr>
              <w:t xml:space="preserve">CLASSROOM ASSESSMENT TECHNIQUE’S </w:t>
            </w:r>
          </w:p>
          <w:p w14:paraId="5A94C647" w14:textId="77777777" w:rsidR="00EB3BCD" w:rsidRDefault="00EB3BCD" w:rsidP="00EB3BCD">
            <w:pPr>
              <w:ind w:left="176"/>
              <w:rPr>
                <w:rFonts w:asciiTheme="minorHAnsi" w:hAnsiTheme="minorHAnsi"/>
                <w:b/>
                <w:sz w:val="16"/>
                <w:szCs w:val="16"/>
              </w:rPr>
            </w:pPr>
            <w:r w:rsidRPr="00A912BC">
              <w:rPr>
                <w:rFonts w:asciiTheme="minorHAnsi" w:hAnsiTheme="minorHAnsi"/>
                <w:b/>
                <w:sz w:val="16"/>
                <w:szCs w:val="16"/>
              </w:rPr>
              <w:t>SET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3.1</w:t>
            </w:r>
          </w:p>
          <w:p w14:paraId="18876963" w14:textId="77777777" w:rsidR="00EB3BCD" w:rsidRDefault="00EB3BCD" w:rsidP="00EB3BCD">
            <w:pPr>
              <w:ind w:left="176"/>
              <w:rPr>
                <w:rFonts w:asciiTheme="minorHAnsi" w:hAnsiTheme="minorHAnsi"/>
                <w:sz w:val="16"/>
                <w:szCs w:val="16"/>
              </w:rPr>
            </w:pPr>
            <w:r w:rsidRPr="000A6153">
              <w:rPr>
                <w:rFonts w:asciiTheme="minorHAnsi" w:hAnsiTheme="minorHAnsi"/>
                <w:sz w:val="16"/>
                <w:szCs w:val="16"/>
              </w:rPr>
              <w:t>MMU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– </w:t>
            </w:r>
            <w:r w:rsidRPr="003342E1">
              <w:rPr>
                <w:rFonts w:asciiTheme="minorHAnsi" w:hAnsiTheme="minorHAnsi"/>
                <w:sz w:val="16"/>
                <w:szCs w:val="16"/>
              </w:rPr>
              <w:t>circle back to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8638BC">
              <w:rPr>
                <w:rFonts w:asciiTheme="minorHAnsi" w:hAnsiTheme="minorHAnsi"/>
                <w:sz w:val="16"/>
                <w:szCs w:val="16"/>
              </w:rPr>
              <w:t>the power of punctuated lectures (AJB and Luis)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Pr="008638BC">
              <w:rPr>
                <w:rFonts w:asciiTheme="minorHAnsi" w:hAnsiTheme="minorHAnsi"/>
                <w:sz w:val="16"/>
                <w:szCs w:val="16"/>
              </w:rPr>
              <w:t>How do we start to incorporate activities in our classes incrementally in a safe way?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How do we learn safely in front of my students?</w:t>
            </w:r>
          </w:p>
          <w:p w14:paraId="1DE2BB68" w14:textId="77777777" w:rsidR="00EB3BCD" w:rsidRDefault="00EB3BCD" w:rsidP="00EB3BCD">
            <w:pPr>
              <w:ind w:left="176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F0A2C1B" w14:textId="1E3C405A" w:rsidR="00EB3BCD" w:rsidRPr="0031124C" w:rsidRDefault="00EB3BCD" w:rsidP="00EB3BCD">
            <w:pPr>
              <w:ind w:left="176"/>
              <w:rPr>
                <w:rFonts w:asciiTheme="minorHAnsi" w:hAnsiTheme="minorHAnsi"/>
                <w:sz w:val="16"/>
                <w:szCs w:val="16"/>
              </w:rPr>
            </w:pPr>
            <w:r w:rsidRPr="000A6153">
              <w:rPr>
                <w:rFonts w:asciiTheme="minorHAnsi" w:hAnsiTheme="minorHAnsi"/>
                <w:sz w:val="16"/>
                <w:szCs w:val="16"/>
              </w:rPr>
              <w:t>CKO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– </w:t>
            </w:r>
            <w:r w:rsidRPr="00C04078">
              <w:rPr>
                <w:rFonts w:asciiTheme="minorHAnsi" w:hAnsiTheme="minorHAnsi"/>
                <w:sz w:val="16"/>
                <w:szCs w:val="16"/>
              </w:rPr>
              <w:t>how to find them, and how to use them – over-prepare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</w:tr>
      <w:tr w:rsidR="000A6153" w:rsidRPr="0031124C" w14:paraId="463B3EE5" w14:textId="77777777" w:rsidTr="00EB3BCD">
        <w:trPr>
          <w:trHeight w:val="105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17C36B0" w14:textId="0F0A5FDD" w:rsidR="000A6153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64647D" w14:textId="1223BCAC" w:rsidR="000A6153" w:rsidRDefault="000A6153" w:rsidP="000A615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912BC">
              <w:rPr>
                <w:rFonts w:asciiTheme="minorHAnsi" w:hAnsiTheme="minorHAnsi"/>
                <w:b/>
                <w:sz w:val="16"/>
                <w:szCs w:val="16"/>
              </w:rPr>
              <w:t>BODY</w:t>
            </w:r>
            <w:r w:rsidR="00EB3BCD">
              <w:rPr>
                <w:rFonts w:asciiTheme="minorHAnsi" w:hAnsiTheme="minorHAnsi"/>
                <w:b/>
                <w:sz w:val="16"/>
                <w:szCs w:val="16"/>
              </w:rPr>
              <w:t xml:space="preserve"> 3.2</w:t>
            </w:r>
          </w:p>
          <w:p w14:paraId="59700053" w14:textId="1C389A42" w:rsidR="000A6153" w:rsidRDefault="00CF14D3" w:rsidP="000A6153">
            <w:pPr>
              <w:pStyle w:val="ListParagraph"/>
              <w:numPr>
                <w:ilvl w:val="0"/>
                <w:numId w:val="34"/>
              </w:numPr>
              <w:ind w:left="359" w:hanging="14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CAT </w:t>
            </w:r>
            <w:r w:rsidR="000A6153">
              <w:rPr>
                <w:rFonts w:asciiTheme="minorHAnsi" w:hAnsiTheme="minorHAnsi"/>
                <w:sz w:val="16"/>
                <w:szCs w:val="16"/>
              </w:rPr>
              <w:t>Definition</w:t>
            </w:r>
          </w:p>
          <w:p w14:paraId="38C96617" w14:textId="77777777" w:rsidR="000A6153" w:rsidRDefault="000A6153" w:rsidP="000A6153">
            <w:pPr>
              <w:pStyle w:val="ListParagraph"/>
              <w:numPr>
                <w:ilvl w:val="0"/>
                <w:numId w:val="34"/>
              </w:numPr>
              <w:ind w:left="359" w:hanging="14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Minute paper example</w:t>
            </w:r>
          </w:p>
          <w:p w14:paraId="35C5DD59" w14:textId="2999AF28" w:rsidR="000A6153" w:rsidRDefault="000A6153" w:rsidP="000A6153">
            <w:pPr>
              <w:pStyle w:val="ListParagraph"/>
              <w:numPr>
                <w:ilvl w:val="0"/>
                <w:numId w:val="34"/>
              </w:numPr>
              <w:ind w:left="359" w:hanging="14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Consistent formatting </w:t>
            </w:r>
            <w:r w:rsidR="00CF14D3">
              <w:rPr>
                <w:rFonts w:asciiTheme="minorHAnsi" w:hAnsiTheme="minorHAnsi"/>
                <w:sz w:val="16"/>
                <w:szCs w:val="16"/>
              </w:rPr>
              <w:t>(take comfort)</w:t>
            </w:r>
          </w:p>
          <w:p w14:paraId="0830D541" w14:textId="7C7107B3" w:rsidR="00E26BE6" w:rsidRDefault="000A6153" w:rsidP="000A6153">
            <w:pPr>
              <w:pStyle w:val="ListParagraph"/>
              <w:numPr>
                <w:ilvl w:val="0"/>
                <w:numId w:val="34"/>
              </w:numPr>
              <w:ind w:left="359" w:hanging="141"/>
              <w:rPr>
                <w:rFonts w:asciiTheme="minorHAnsi" w:hAnsiTheme="minorHAnsi"/>
                <w:sz w:val="16"/>
                <w:szCs w:val="16"/>
              </w:rPr>
            </w:pPr>
            <w:r w:rsidRPr="00A912BC">
              <w:rPr>
                <w:rFonts w:asciiTheme="minorHAnsi" w:hAnsiTheme="minorHAnsi"/>
                <w:sz w:val="16"/>
                <w:szCs w:val="16"/>
              </w:rPr>
              <w:t>List of readily available CATs</w:t>
            </w:r>
          </w:p>
          <w:p w14:paraId="154AA594" w14:textId="174152FE" w:rsidR="000A6153" w:rsidRPr="00E26BE6" w:rsidRDefault="00E26BE6" w:rsidP="00E26BE6">
            <w:pPr>
              <w:pStyle w:val="ListParagraph"/>
              <w:numPr>
                <w:ilvl w:val="0"/>
                <w:numId w:val="34"/>
              </w:numPr>
              <w:ind w:left="359" w:hanging="14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</w:t>
            </w:r>
            <w:r w:rsidR="00CF14D3" w:rsidRPr="00E26BE6">
              <w:rPr>
                <w:rFonts w:asciiTheme="minorHAnsi" w:hAnsiTheme="minorHAnsi"/>
                <w:sz w:val="16"/>
                <w:szCs w:val="16"/>
              </w:rPr>
              <w:t>ther books as sources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8AD4DC" w14:textId="77777777" w:rsidR="00E26BE6" w:rsidRDefault="00E26BE6" w:rsidP="00E26BE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P: time to read 1-minute paper CAT’s instructions</w:t>
            </w:r>
          </w:p>
          <w:p w14:paraId="6BBED59D" w14:textId="0914BDF0" w:rsidR="000A6153" w:rsidRPr="006D5A68" w:rsidRDefault="00E26BE6" w:rsidP="00E26BE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D5A68">
              <w:rPr>
                <w:rFonts w:asciiTheme="minorHAnsi" w:hAnsiTheme="minorHAnsi"/>
                <w:b/>
                <w:sz w:val="16"/>
                <w:szCs w:val="16"/>
              </w:rPr>
              <w:t>A: Give faculty 3 minutes to write a prompt to try in their own class – share a few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15CBE1" w14:textId="0C6BD9AF" w:rsidR="00787C2E" w:rsidRPr="0031124C" w:rsidRDefault="00787C2E" w:rsidP="00E26BE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7C2E" w:rsidRPr="0031124C" w14:paraId="0240AD27" w14:textId="77777777" w:rsidTr="00A81255">
        <w:trPr>
          <w:trHeight w:val="105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BC4901B" w14:textId="4539C047" w:rsidR="00787C2E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1829DC" w14:textId="77777777" w:rsidR="00787C2E" w:rsidRDefault="00787C2E" w:rsidP="00787C2E">
            <w:pPr>
              <w:rPr>
                <w:rFonts w:asciiTheme="minorHAnsi" w:hAnsiTheme="minorHAnsi"/>
                <w:sz w:val="16"/>
                <w:szCs w:val="16"/>
              </w:rPr>
            </w:pPr>
            <w:r w:rsidRPr="00A912BC">
              <w:rPr>
                <w:rFonts w:asciiTheme="minorHAnsi" w:hAnsiTheme="minorHAnsi"/>
                <w:b/>
                <w:sz w:val="16"/>
                <w:szCs w:val="16"/>
              </w:rPr>
              <w:t>CLOSE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3.3 –</w:t>
            </w:r>
            <w:r w:rsidRPr="000A6153">
              <w:rPr>
                <w:rFonts w:asciiTheme="minorHAnsi" w:hAnsiTheme="minorHAnsi"/>
                <w:sz w:val="16"/>
                <w:szCs w:val="16"/>
              </w:rPr>
              <w:t xml:space="preserve"> SRAN</w:t>
            </w:r>
          </w:p>
          <w:p w14:paraId="7BB24CFE" w14:textId="7F0AA06E" w:rsidR="00787C2E" w:rsidRPr="0031124C" w:rsidRDefault="00787C2E" w:rsidP="00787C2E">
            <w:pPr>
              <w:rPr>
                <w:rFonts w:asciiTheme="minorHAnsi" w:hAnsiTheme="minorHAnsi"/>
                <w:sz w:val="16"/>
                <w:szCs w:val="16"/>
              </w:rPr>
            </w:pPr>
            <w:r w:rsidRPr="00C04078">
              <w:rPr>
                <w:rFonts w:asciiTheme="minorHAnsi" w:hAnsiTheme="minorHAnsi"/>
                <w:sz w:val="16"/>
                <w:szCs w:val="16"/>
              </w:rPr>
              <w:t>first steps activities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+ </w:t>
            </w:r>
            <w:r w:rsidRPr="00CF14D3">
              <w:rPr>
                <w:rFonts w:asciiTheme="minorHAnsi" w:hAnsiTheme="minorHAnsi"/>
                <w:sz w:val="16"/>
                <w:szCs w:val="16"/>
              </w:rPr>
              <w:t>insight into student understanding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+ </w:t>
            </w:r>
            <w:r w:rsidRPr="00CF14D3">
              <w:rPr>
                <w:rFonts w:asciiTheme="minorHAnsi" w:hAnsiTheme="minorHAnsi"/>
                <w:sz w:val="16"/>
                <w:szCs w:val="16"/>
              </w:rPr>
              <w:t>student</w:t>
            </w: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Pr="00CF14D3">
              <w:rPr>
                <w:rFonts w:asciiTheme="minorHAnsi" w:hAnsiTheme="minorHAnsi"/>
                <w:sz w:val="16"/>
                <w:szCs w:val="16"/>
              </w:rPr>
              <w:t xml:space="preserve"> active</w:t>
            </w:r>
          </w:p>
        </w:tc>
      </w:tr>
      <w:tr w:rsidR="00EB3BCD" w:rsidRPr="0031124C" w14:paraId="5555B339" w14:textId="77777777" w:rsidTr="008C77AE">
        <w:trPr>
          <w:trHeight w:val="217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A6A06DF" w14:textId="53924726" w:rsidR="00EB3BCD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D143DF" w14:textId="77777777" w:rsidR="00EB3BCD" w:rsidRDefault="00EB3BCD" w:rsidP="000A6153">
            <w:pPr>
              <w:rPr>
                <w:rFonts w:asciiTheme="minorHAnsi" w:hAnsiTheme="minorHAnsi"/>
                <w:sz w:val="16"/>
                <w:szCs w:val="16"/>
              </w:rPr>
            </w:pPr>
            <w:r w:rsidRPr="00A912BC">
              <w:rPr>
                <w:rFonts w:asciiTheme="minorHAnsi" w:hAnsiTheme="minorHAnsi"/>
                <w:b/>
                <w:sz w:val="16"/>
                <w:szCs w:val="16"/>
              </w:rPr>
              <w:t>Master CLOSE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-</w:t>
            </w:r>
            <w:r w:rsidRPr="000A6153">
              <w:rPr>
                <w:rFonts w:asciiTheme="minorHAnsi" w:hAnsiTheme="minorHAnsi"/>
                <w:sz w:val="16"/>
                <w:szCs w:val="16"/>
              </w:rPr>
              <w:t>SRAN</w:t>
            </w:r>
          </w:p>
          <w:p w14:paraId="52257E54" w14:textId="77777777" w:rsidR="00EB3BCD" w:rsidRPr="00C04078" w:rsidRDefault="00EB3BCD" w:rsidP="00EB3BCD">
            <w:pPr>
              <w:pStyle w:val="ListParagraph"/>
              <w:numPr>
                <w:ilvl w:val="0"/>
                <w:numId w:val="36"/>
              </w:numPr>
              <w:ind w:left="317" w:hanging="141"/>
              <w:rPr>
                <w:rFonts w:asciiTheme="minorHAnsi" w:hAnsiTheme="minorHAnsi"/>
                <w:sz w:val="16"/>
                <w:szCs w:val="16"/>
              </w:rPr>
            </w:pPr>
            <w:r w:rsidRPr="00C04078">
              <w:rPr>
                <w:rFonts w:asciiTheme="minorHAnsi" w:hAnsiTheme="minorHAnsi"/>
                <w:sz w:val="16"/>
                <w:szCs w:val="16"/>
              </w:rPr>
              <w:t>Lectures are not the enemy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just lecture for the right reason</w:t>
            </w:r>
          </w:p>
          <w:p w14:paraId="2251364F" w14:textId="77777777" w:rsidR="00EB3BCD" w:rsidRDefault="00EB3BCD" w:rsidP="00EB3BCD">
            <w:pPr>
              <w:pStyle w:val="ListParagraph"/>
              <w:numPr>
                <w:ilvl w:val="0"/>
                <w:numId w:val="36"/>
              </w:numPr>
              <w:ind w:left="317" w:hanging="141"/>
              <w:rPr>
                <w:rFonts w:asciiTheme="minorHAnsi" w:hAnsiTheme="minorHAnsi"/>
                <w:sz w:val="16"/>
                <w:szCs w:val="16"/>
              </w:rPr>
            </w:pPr>
            <w:r w:rsidRPr="00C04078">
              <w:rPr>
                <w:rFonts w:asciiTheme="minorHAnsi" w:hAnsiTheme="minorHAnsi"/>
                <w:sz w:val="16"/>
                <w:szCs w:val="16"/>
              </w:rPr>
              <w:t>LP can make a big difference in your instructional effectiveness</w:t>
            </w:r>
          </w:p>
          <w:p w14:paraId="61820DBB" w14:textId="36B6EA8F" w:rsidR="00EB3BCD" w:rsidRPr="00EB3BCD" w:rsidRDefault="00EB3BCD" w:rsidP="00EB3BCD">
            <w:pPr>
              <w:pStyle w:val="ListParagraph"/>
              <w:numPr>
                <w:ilvl w:val="0"/>
                <w:numId w:val="36"/>
              </w:numPr>
              <w:ind w:left="317" w:hanging="141"/>
              <w:rPr>
                <w:rFonts w:asciiTheme="minorHAnsi" w:hAnsiTheme="minorHAnsi"/>
                <w:sz w:val="16"/>
                <w:szCs w:val="16"/>
              </w:rPr>
            </w:pPr>
            <w:r w:rsidRPr="00EB3BCD">
              <w:rPr>
                <w:rFonts w:asciiTheme="minorHAnsi" w:hAnsiTheme="minorHAnsi"/>
                <w:sz w:val="16"/>
                <w:szCs w:val="16"/>
              </w:rPr>
              <w:t xml:space="preserve">Use CAT’s to punctuate your existing lectures and to increase your Activity facilitation confidence – </w:t>
            </w:r>
            <w:r w:rsidRPr="00EB3BCD">
              <w:rPr>
                <w:rFonts w:asciiTheme="minorHAnsi" w:hAnsiTheme="minorHAnsi"/>
                <w:b/>
                <w:sz w:val="16"/>
                <w:szCs w:val="16"/>
              </w:rPr>
              <w:t>HARD CLOSE</w:t>
            </w:r>
          </w:p>
        </w:tc>
      </w:tr>
      <w:tr w:rsidR="00787C2E" w:rsidRPr="0031124C" w14:paraId="6837B472" w14:textId="77777777" w:rsidTr="00723B3C">
        <w:trPr>
          <w:trHeight w:val="122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188187C" w14:textId="3F90C984" w:rsidR="00787C2E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1F20BB" w14:textId="34813338" w:rsidR="00787C2E" w:rsidRPr="0031124C" w:rsidRDefault="00787C2E" w:rsidP="00787C2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Books of Interest/Questions – </w:t>
            </w:r>
            <w:r w:rsidRPr="009239FF">
              <w:rPr>
                <w:rFonts w:asciiTheme="minorHAnsi" w:hAnsiTheme="minorHAnsi"/>
                <w:sz w:val="16"/>
                <w:szCs w:val="16"/>
                <w:u w:val="single"/>
              </w:rPr>
              <w:t>notice where the questioning is located</w:t>
            </w:r>
          </w:p>
        </w:tc>
      </w:tr>
      <w:tr w:rsidR="000A6153" w:rsidRPr="0031124C" w14:paraId="628CD059" w14:textId="77777777" w:rsidTr="00EB3BCD">
        <w:trPr>
          <w:trHeight w:val="223"/>
        </w:trPr>
        <w:tc>
          <w:tcPr>
            <w:tcW w:w="56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949FF5E" w14:textId="11D92D1A" w:rsidR="000A6153" w:rsidRPr="0031124C" w:rsidRDefault="00787C2E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A7FA88" w14:textId="6FFA03AB" w:rsidR="009239FF" w:rsidRDefault="009239FF" w:rsidP="000A6153">
            <w:pPr>
              <w:ind w:right="15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Review morning and what is coming in afternoon – </w:t>
            </w:r>
          </w:p>
          <w:p w14:paraId="66D69E00" w14:textId="772434C9" w:rsidR="000A6153" w:rsidRPr="00C04078" w:rsidRDefault="000A6153" w:rsidP="000A6153">
            <w:pPr>
              <w:ind w:right="150"/>
              <w:rPr>
                <w:rFonts w:asciiTheme="minorHAnsi" w:hAnsiTheme="minorHAnsi"/>
                <w:b/>
                <w:sz w:val="16"/>
                <w:szCs w:val="16"/>
              </w:rPr>
            </w:pPr>
            <w:r w:rsidRPr="00C04078">
              <w:rPr>
                <w:rFonts w:asciiTheme="minorHAnsi" w:hAnsiTheme="minorHAnsi"/>
                <w:b/>
                <w:sz w:val="16"/>
                <w:szCs w:val="16"/>
              </w:rPr>
              <w:t xml:space="preserve">BRAINSTORM TOPICS </w:t>
            </w:r>
            <w:r w:rsidR="009239FF">
              <w:rPr>
                <w:rFonts w:asciiTheme="minorHAnsi" w:hAnsiTheme="minorHAnsi"/>
                <w:b/>
                <w:sz w:val="16"/>
                <w:szCs w:val="16"/>
              </w:rPr>
              <w:t>for</w:t>
            </w:r>
            <w:r w:rsidRPr="00C04078">
              <w:rPr>
                <w:rFonts w:asciiTheme="minorHAnsi" w:hAnsiTheme="minorHAnsi"/>
                <w:b/>
                <w:sz w:val="16"/>
                <w:szCs w:val="16"/>
              </w:rPr>
              <w:t xml:space="preserve"> DOTMOCRACY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785292" w14:textId="3869BF1D" w:rsidR="000A6153" w:rsidRPr="0031124C" w:rsidRDefault="000A6153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Post-</w:t>
            </w:r>
            <w:r w:rsidR="009239FF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ts, </w:t>
            </w:r>
            <w:r w:rsidR="00CF14D3">
              <w:rPr>
                <w:rFonts w:asciiTheme="minorHAnsi" w:hAnsiTheme="minorHAnsi"/>
                <w:sz w:val="16"/>
                <w:szCs w:val="16"/>
              </w:rPr>
              <w:t xml:space="preserve">voting dots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048C72" w14:textId="1EC3124A" w:rsidR="000A6153" w:rsidRPr="0031124C" w:rsidRDefault="000A6153" w:rsidP="000A61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0965D96" w14:textId="77777777" w:rsidR="00AA10D1" w:rsidRPr="0031124C" w:rsidRDefault="00AA10D1">
      <w:pPr>
        <w:rPr>
          <w:sz w:val="16"/>
          <w:szCs w:val="16"/>
        </w:rPr>
      </w:pPr>
    </w:p>
    <w:sectPr w:rsidR="00AA10D1" w:rsidRPr="0031124C" w:rsidSect="003342E1">
      <w:pgSz w:w="12240" w:h="15840"/>
      <w:pgMar w:top="398" w:right="1008" w:bottom="720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4F97" w14:textId="77777777" w:rsidR="00487283" w:rsidRDefault="00487283" w:rsidP="00AA10D1">
      <w:r>
        <w:separator/>
      </w:r>
    </w:p>
  </w:endnote>
  <w:endnote w:type="continuationSeparator" w:id="0">
    <w:p w14:paraId="05ACA095" w14:textId="77777777" w:rsidR="00487283" w:rsidRDefault="00487283" w:rsidP="00AA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6C1B6" w14:textId="77777777" w:rsidR="00487283" w:rsidRDefault="00487283" w:rsidP="00AA10D1">
      <w:r>
        <w:separator/>
      </w:r>
    </w:p>
  </w:footnote>
  <w:footnote w:type="continuationSeparator" w:id="0">
    <w:p w14:paraId="4C80AEEA" w14:textId="77777777" w:rsidR="00487283" w:rsidRDefault="00487283" w:rsidP="00AA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DE9"/>
    <w:multiLevelType w:val="hybridMultilevel"/>
    <w:tmpl w:val="41C6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4ED0"/>
    <w:multiLevelType w:val="hybridMultilevel"/>
    <w:tmpl w:val="B42A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5F07"/>
    <w:multiLevelType w:val="hybridMultilevel"/>
    <w:tmpl w:val="9D5A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6CC3"/>
    <w:multiLevelType w:val="hybridMultilevel"/>
    <w:tmpl w:val="8ED8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32E7"/>
    <w:multiLevelType w:val="multilevel"/>
    <w:tmpl w:val="0840EE2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4A4127"/>
    <w:multiLevelType w:val="multilevel"/>
    <w:tmpl w:val="6BBEE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D3640"/>
    <w:multiLevelType w:val="hybridMultilevel"/>
    <w:tmpl w:val="CB50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0C38"/>
    <w:multiLevelType w:val="hybridMultilevel"/>
    <w:tmpl w:val="8670F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ABA"/>
    <w:multiLevelType w:val="multilevel"/>
    <w:tmpl w:val="87D45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2DCE"/>
    <w:multiLevelType w:val="hybridMultilevel"/>
    <w:tmpl w:val="F3B4F68A"/>
    <w:lvl w:ilvl="0" w:tplc="EB3CEDA2">
      <w:start w:val="2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2C3F"/>
    <w:multiLevelType w:val="hybridMultilevel"/>
    <w:tmpl w:val="49D867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63A4821"/>
    <w:multiLevelType w:val="hybridMultilevel"/>
    <w:tmpl w:val="7D6059DC"/>
    <w:lvl w:ilvl="0" w:tplc="859E7240">
      <w:start w:val="2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A20097"/>
    <w:multiLevelType w:val="multilevel"/>
    <w:tmpl w:val="5C16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C742B"/>
    <w:multiLevelType w:val="hybridMultilevel"/>
    <w:tmpl w:val="F02E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76E8"/>
    <w:multiLevelType w:val="hybridMultilevel"/>
    <w:tmpl w:val="4A283CFE"/>
    <w:lvl w:ilvl="0" w:tplc="2AC66BF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DE7"/>
    <w:multiLevelType w:val="hybridMultilevel"/>
    <w:tmpl w:val="3516E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3172A"/>
    <w:multiLevelType w:val="hybridMultilevel"/>
    <w:tmpl w:val="D67E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BA5"/>
    <w:multiLevelType w:val="hybridMultilevel"/>
    <w:tmpl w:val="58F0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DB0"/>
    <w:multiLevelType w:val="hybridMultilevel"/>
    <w:tmpl w:val="5BC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57CD7"/>
    <w:multiLevelType w:val="hybridMultilevel"/>
    <w:tmpl w:val="4CBA0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1EFF"/>
    <w:multiLevelType w:val="hybridMultilevel"/>
    <w:tmpl w:val="8670F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3138C"/>
    <w:multiLevelType w:val="hybridMultilevel"/>
    <w:tmpl w:val="13C4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D4D7F"/>
    <w:multiLevelType w:val="hybridMultilevel"/>
    <w:tmpl w:val="EE5E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97B55"/>
    <w:multiLevelType w:val="multilevel"/>
    <w:tmpl w:val="3A9CF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F1F58"/>
    <w:multiLevelType w:val="hybridMultilevel"/>
    <w:tmpl w:val="5C162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B63C5"/>
    <w:multiLevelType w:val="hybridMultilevel"/>
    <w:tmpl w:val="87D45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B1FA5"/>
    <w:multiLevelType w:val="hybridMultilevel"/>
    <w:tmpl w:val="8CF653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D074C"/>
    <w:multiLevelType w:val="hybridMultilevel"/>
    <w:tmpl w:val="3A9C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71331"/>
    <w:multiLevelType w:val="hybridMultilevel"/>
    <w:tmpl w:val="EBA26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D6531"/>
    <w:multiLevelType w:val="hybridMultilevel"/>
    <w:tmpl w:val="B112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C6D6A"/>
    <w:multiLevelType w:val="hybridMultilevel"/>
    <w:tmpl w:val="8A4C3040"/>
    <w:lvl w:ilvl="0" w:tplc="40B24452">
      <w:start w:val="21"/>
      <w:numFmt w:val="decimal"/>
      <w:lvlText w:val="(%1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1" w15:restartNumberingAfterBreak="0">
    <w:nsid w:val="62076A6D"/>
    <w:multiLevelType w:val="hybridMultilevel"/>
    <w:tmpl w:val="6BBE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70F5E"/>
    <w:multiLevelType w:val="hybridMultilevel"/>
    <w:tmpl w:val="7EF4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7430C"/>
    <w:multiLevelType w:val="multilevel"/>
    <w:tmpl w:val="5BCC3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26894"/>
    <w:multiLevelType w:val="multilevel"/>
    <w:tmpl w:val="58F08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63082"/>
    <w:multiLevelType w:val="hybridMultilevel"/>
    <w:tmpl w:val="62EC4E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18BF"/>
    <w:multiLevelType w:val="hybridMultilevel"/>
    <w:tmpl w:val="A2EC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8698E"/>
    <w:multiLevelType w:val="hybridMultilevel"/>
    <w:tmpl w:val="D7C4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27"/>
  </w:num>
  <w:num w:numId="5">
    <w:abstractNumId w:val="25"/>
  </w:num>
  <w:num w:numId="6">
    <w:abstractNumId w:val="24"/>
  </w:num>
  <w:num w:numId="7">
    <w:abstractNumId w:val="31"/>
  </w:num>
  <w:num w:numId="8">
    <w:abstractNumId w:val="5"/>
  </w:num>
  <w:num w:numId="9">
    <w:abstractNumId w:val="20"/>
  </w:num>
  <w:num w:numId="10">
    <w:abstractNumId w:val="33"/>
  </w:num>
  <w:num w:numId="11">
    <w:abstractNumId w:val="28"/>
  </w:num>
  <w:num w:numId="12">
    <w:abstractNumId w:val="12"/>
  </w:num>
  <w:num w:numId="13">
    <w:abstractNumId w:val="26"/>
  </w:num>
  <w:num w:numId="14">
    <w:abstractNumId w:val="8"/>
  </w:num>
  <w:num w:numId="15">
    <w:abstractNumId w:val="35"/>
  </w:num>
  <w:num w:numId="16">
    <w:abstractNumId w:val="34"/>
  </w:num>
  <w:num w:numId="17">
    <w:abstractNumId w:val="15"/>
  </w:num>
  <w:num w:numId="18">
    <w:abstractNumId w:val="23"/>
  </w:num>
  <w:num w:numId="19">
    <w:abstractNumId w:val="19"/>
  </w:num>
  <w:num w:numId="20">
    <w:abstractNumId w:val="6"/>
  </w:num>
  <w:num w:numId="21">
    <w:abstractNumId w:val="3"/>
  </w:num>
  <w:num w:numId="22">
    <w:abstractNumId w:val="21"/>
  </w:num>
  <w:num w:numId="23">
    <w:abstractNumId w:val="10"/>
  </w:num>
  <w:num w:numId="24">
    <w:abstractNumId w:val="7"/>
  </w:num>
  <w:num w:numId="25">
    <w:abstractNumId w:val="29"/>
  </w:num>
  <w:num w:numId="26">
    <w:abstractNumId w:val="37"/>
  </w:num>
  <w:num w:numId="27">
    <w:abstractNumId w:val="36"/>
  </w:num>
  <w:num w:numId="28">
    <w:abstractNumId w:val="16"/>
  </w:num>
  <w:num w:numId="29">
    <w:abstractNumId w:val="14"/>
  </w:num>
  <w:num w:numId="30">
    <w:abstractNumId w:val="9"/>
  </w:num>
  <w:num w:numId="31">
    <w:abstractNumId w:val="11"/>
  </w:num>
  <w:num w:numId="32">
    <w:abstractNumId w:val="30"/>
  </w:num>
  <w:num w:numId="33">
    <w:abstractNumId w:val="32"/>
  </w:num>
  <w:num w:numId="34">
    <w:abstractNumId w:val="2"/>
  </w:num>
  <w:num w:numId="35">
    <w:abstractNumId w:val="1"/>
  </w:num>
  <w:num w:numId="36">
    <w:abstractNumId w:val="0"/>
  </w:num>
  <w:num w:numId="37">
    <w:abstractNumId w:val="1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C"/>
    <w:rsid w:val="00013D94"/>
    <w:rsid w:val="00017BB5"/>
    <w:rsid w:val="0004131C"/>
    <w:rsid w:val="0005285B"/>
    <w:rsid w:val="000533A6"/>
    <w:rsid w:val="00057E30"/>
    <w:rsid w:val="000627C9"/>
    <w:rsid w:val="000857A9"/>
    <w:rsid w:val="000A4B8F"/>
    <w:rsid w:val="000A6153"/>
    <w:rsid w:val="000B7717"/>
    <w:rsid w:val="000F4EF5"/>
    <w:rsid w:val="000F6DEE"/>
    <w:rsid w:val="00110164"/>
    <w:rsid w:val="00116A67"/>
    <w:rsid w:val="00144DB6"/>
    <w:rsid w:val="00160C8B"/>
    <w:rsid w:val="001645DF"/>
    <w:rsid w:val="00185810"/>
    <w:rsid w:val="001B3188"/>
    <w:rsid w:val="001C02EA"/>
    <w:rsid w:val="001D431D"/>
    <w:rsid w:val="001D58E1"/>
    <w:rsid w:val="001F32AA"/>
    <w:rsid w:val="0022161C"/>
    <w:rsid w:val="00231D49"/>
    <w:rsid w:val="00237644"/>
    <w:rsid w:val="002479BA"/>
    <w:rsid w:val="00254A08"/>
    <w:rsid w:val="00255BD4"/>
    <w:rsid w:val="00276AAD"/>
    <w:rsid w:val="00276DF7"/>
    <w:rsid w:val="002803CE"/>
    <w:rsid w:val="002B6E7E"/>
    <w:rsid w:val="002B6E9D"/>
    <w:rsid w:val="002C32BC"/>
    <w:rsid w:val="002E782E"/>
    <w:rsid w:val="002F231B"/>
    <w:rsid w:val="002F6C02"/>
    <w:rsid w:val="0031124C"/>
    <w:rsid w:val="00333239"/>
    <w:rsid w:val="003342E1"/>
    <w:rsid w:val="003375A9"/>
    <w:rsid w:val="00360F19"/>
    <w:rsid w:val="00366497"/>
    <w:rsid w:val="00390D11"/>
    <w:rsid w:val="0039127F"/>
    <w:rsid w:val="0039451A"/>
    <w:rsid w:val="003D6044"/>
    <w:rsid w:val="00403DCA"/>
    <w:rsid w:val="00414898"/>
    <w:rsid w:val="00436056"/>
    <w:rsid w:val="004524AD"/>
    <w:rsid w:val="00455D9E"/>
    <w:rsid w:val="00475CBE"/>
    <w:rsid w:val="004774DD"/>
    <w:rsid w:val="00487283"/>
    <w:rsid w:val="004C5061"/>
    <w:rsid w:val="004D1BBE"/>
    <w:rsid w:val="004E4786"/>
    <w:rsid w:val="004E6603"/>
    <w:rsid w:val="005134D5"/>
    <w:rsid w:val="005221DA"/>
    <w:rsid w:val="0054587C"/>
    <w:rsid w:val="005466CF"/>
    <w:rsid w:val="00550D35"/>
    <w:rsid w:val="0055637D"/>
    <w:rsid w:val="00577ABB"/>
    <w:rsid w:val="00581EE9"/>
    <w:rsid w:val="00593031"/>
    <w:rsid w:val="005966C7"/>
    <w:rsid w:val="005B7408"/>
    <w:rsid w:val="005F1C82"/>
    <w:rsid w:val="00602F08"/>
    <w:rsid w:val="006064A9"/>
    <w:rsid w:val="006455E4"/>
    <w:rsid w:val="006832B3"/>
    <w:rsid w:val="0069399F"/>
    <w:rsid w:val="00694136"/>
    <w:rsid w:val="006B4C1E"/>
    <w:rsid w:val="006C54C0"/>
    <w:rsid w:val="006C5D64"/>
    <w:rsid w:val="006D5A68"/>
    <w:rsid w:val="007557C3"/>
    <w:rsid w:val="007758C3"/>
    <w:rsid w:val="00787C2E"/>
    <w:rsid w:val="00797CFB"/>
    <w:rsid w:val="007B482C"/>
    <w:rsid w:val="007E0787"/>
    <w:rsid w:val="007E0C47"/>
    <w:rsid w:val="00805FA6"/>
    <w:rsid w:val="00812A87"/>
    <w:rsid w:val="008303DA"/>
    <w:rsid w:val="00841D4D"/>
    <w:rsid w:val="00850CDA"/>
    <w:rsid w:val="0085226A"/>
    <w:rsid w:val="008638BC"/>
    <w:rsid w:val="008B1C07"/>
    <w:rsid w:val="008B6E0A"/>
    <w:rsid w:val="008E4F46"/>
    <w:rsid w:val="008F542F"/>
    <w:rsid w:val="00904AD4"/>
    <w:rsid w:val="0090609C"/>
    <w:rsid w:val="00912227"/>
    <w:rsid w:val="00913D6E"/>
    <w:rsid w:val="009239FF"/>
    <w:rsid w:val="00970F98"/>
    <w:rsid w:val="0097445E"/>
    <w:rsid w:val="009D6293"/>
    <w:rsid w:val="009E0CCC"/>
    <w:rsid w:val="009F29F2"/>
    <w:rsid w:val="00A23ED2"/>
    <w:rsid w:val="00A251C0"/>
    <w:rsid w:val="00A32612"/>
    <w:rsid w:val="00A436D0"/>
    <w:rsid w:val="00A5400E"/>
    <w:rsid w:val="00A63B98"/>
    <w:rsid w:val="00A64019"/>
    <w:rsid w:val="00A912BC"/>
    <w:rsid w:val="00AA10D1"/>
    <w:rsid w:val="00AD1F1B"/>
    <w:rsid w:val="00AE19A1"/>
    <w:rsid w:val="00AE2390"/>
    <w:rsid w:val="00B046B8"/>
    <w:rsid w:val="00B173F7"/>
    <w:rsid w:val="00B2031B"/>
    <w:rsid w:val="00B92624"/>
    <w:rsid w:val="00BD59C4"/>
    <w:rsid w:val="00BE4465"/>
    <w:rsid w:val="00C04078"/>
    <w:rsid w:val="00C10D12"/>
    <w:rsid w:val="00C47AA6"/>
    <w:rsid w:val="00C5017C"/>
    <w:rsid w:val="00C857C2"/>
    <w:rsid w:val="00CB3EF0"/>
    <w:rsid w:val="00CC5AF5"/>
    <w:rsid w:val="00CD1912"/>
    <w:rsid w:val="00CD2ED2"/>
    <w:rsid w:val="00CF14D3"/>
    <w:rsid w:val="00D0163F"/>
    <w:rsid w:val="00D23684"/>
    <w:rsid w:val="00D27902"/>
    <w:rsid w:val="00D52C32"/>
    <w:rsid w:val="00D80C9C"/>
    <w:rsid w:val="00DA3E28"/>
    <w:rsid w:val="00DC0E99"/>
    <w:rsid w:val="00DC3AB1"/>
    <w:rsid w:val="00DD02BE"/>
    <w:rsid w:val="00DD440F"/>
    <w:rsid w:val="00DE3A65"/>
    <w:rsid w:val="00E26BE6"/>
    <w:rsid w:val="00EA3B73"/>
    <w:rsid w:val="00EA74EB"/>
    <w:rsid w:val="00EB03B7"/>
    <w:rsid w:val="00EB3BCD"/>
    <w:rsid w:val="00ED20D3"/>
    <w:rsid w:val="00F02E7F"/>
    <w:rsid w:val="00F06614"/>
    <w:rsid w:val="00F220FF"/>
    <w:rsid w:val="00F231A6"/>
    <w:rsid w:val="00F24D20"/>
    <w:rsid w:val="00F328A0"/>
    <w:rsid w:val="00F332DB"/>
    <w:rsid w:val="00F427CB"/>
    <w:rsid w:val="00F66678"/>
    <w:rsid w:val="00F67B0C"/>
    <w:rsid w:val="00F85E38"/>
    <w:rsid w:val="00FB33E2"/>
    <w:rsid w:val="00FE132A"/>
    <w:rsid w:val="00FF56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53B4D"/>
  <w15:docId w15:val="{C336EE57-0A7E-544F-A353-DF1C5FF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F67B0C"/>
    <w:pPr>
      <w:spacing w:before="100" w:beforeAutospacing="1" w:after="100" w:afterAutospacing="1"/>
      <w:outlineLvl w:val="1"/>
    </w:pPr>
    <w:rPr>
      <w:rFonts w:ascii="Times" w:eastAsiaTheme="minorEastAsia" w:hAnsi="Times"/>
      <w:b/>
      <w:bCs/>
      <w:sz w:val="36"/>
      <w:szCs w:val="36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67B0C"/>
    <w:rPr>
      <w:rFonts w:ascii="Times" w:hAnsi="Times"/>
      <w:b/>
      <w:bCs/>
      <w:sz w:val="36"/>
      <w:szCs w:val="36"/>
      <w:lang w:val="en-CA" w:eastAsia="en-US"/>
    </w:rPr>
  </w:style>
  <w:style w:type="paragraph" w:customStyle="1" w:styleId="font7">
    <w:name w:val="font_7"/>
    <w:basedOn w:val="Normal"/>
    <w:rsid w:val="00F67B0C"/>
    <w:pPr>
      <w:spacing w:before="100" w:beforeAutospacing="1" w:after="100" w:afterAutospacing="1"/>
    </w:pPr>
    <w:rPr>
      <w:rFonts w:ascii="Times" w:eastAsiaTheme="minorEastAsia" w:hAnsi="Times"/>
      <w:lang w:val="en-CA" w:eastAsia="en-US"/>
    </w:rPr>
  </w:style>
  <w:style w:type="character" w:customStyle="1" w:styleId="color2">
    <w:name w:val="color_2"/>
    <w:basedOn w:val="DefaultParagraphFont"/>
    <w:rsid w:val="00F67B0C"/>
  </w:style>
  <w:style w:type="paragraph" w:styleId="ListParagraph">
    <w:name w:val="List Paragraph"/>
    <w:basedOn w:val="Normal"/>
    <w:uiPriority w:val="34"/>
    <w:qFormat/>
    <w:rsid w:val="00CC5AF5"/>
    <w:pPr>
      <w:ind w:left="720"/>
      <w:contextualSpacing/>
    </w:pPr>
  </w:style>
  <w:style w:type="table" w:styleId="TableGrid">
    <w:name w:val="Table Grid"/>
    <w:basedOn w:val="TableNormal"/>
    <w:uiPriority w:val="59"/>
    <w:rsid w:val="0005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0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0D1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10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D1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6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9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9C"/>
    <w:rPr>
      <w:rFonts w:eastAsia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38BC"/>
    <w:pPr>
      <w:spacing w:before="100" w:beforeAutospacing="1" w:after="100" w:afterAutospacing="1"/>
    </w:pPr>
    <w:rPr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Microsoft Office User</cp:lastModifiedBy>
  <cp:revision>2</cp:revision>
  <cp:lastPrinted>2018-09-18T22:14:00Z</cp:lastPrinted>
  <dcterms:created xsi:type="dcterms:W3CDTF">2019-02-14T17:28:00Z</dcterms:created>
  <dcterms:modified xsi:type="dcterms:W3CDTF">2019-02-14T17:28:00Z</dcterms:modified>
</cp:coreProperties>
</file>